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5802" w:type="dxa"/>
        <w:tblLook w:val="04A0" w:firstRow="1" w:lastRow="0" w:firstColumn="1" w:lastColumn="0" w:noHBand="0" w:noVBand="1"/>
      </w:tblPr>
      <w:tblGrid>
        <w:gridCol w:w="4248"/>
        <w:gridCol w:w="4394"/>
        <w:gridCol w:w="1134"/>
        <w:gridCol w:w="923"/>
        <w:gridCol w:w="1559"/>
        <w:gridCol w:w="1134"/>
        <w:gridCol w:w="1436"/>
        <w:gridCol w:w="974"/>
      </w:tblGrid>
      <w:tr w:rsidR="002D11B3" w14:paraId="6E21EF5C" w14:textId="77777777" w:rsidTr="00D8426E">
        <w:tc>
          <w:tcPr>
            <w:tcW w:w="4248" w:type="dxa"/>
          </w:tcPr>
          <w:p w14:paraId="33377F04" w14:textId="77777777" w:rsidR="002D11B3" w:rsidRPr="00D8426E" w:rsidRDefault="002D11B3" w:rsidP="00D8426E">
            <w:pPr>
              <w:rPr>
                <w:sz w:val="28"/>
                <w:szCs w:val="28"/>
              </w:rPr>
            </w:pPr>
            <w:r w:rsidRPr="00D8426E">
              <w:rPr>
                <w:sz w:val="28"/>
                <w:szCs w:val="28"/>
              </w:rPr>
              <w:t>NETHER WALLOP PARISH COUNCIL</w:t>
            </w:r>
          </w:p>
          <w:p w14:paraId="73107F23" w14:textId="77777777" w:rsidR="002D11B3" w:rsidRDefault="002D11B3" w:rsidP="00D8426E">
            <w:r w:rsidRPr="00D8426E">
              <w:rPr>
                <w:sz w:val="28"/>
                <w:szCs w:val="28"/>
              </w:rPr>
              <w:t>RISK ASSESSMENT</w:t>
            </w:r>
          </w:p>
        </w:tc>
        <w:tc>
          <w:tcPr>
            <w:tcW w:w="4394" w:type="dxa"/>
          </w:tcPr>
          <w:p w14:paraId="5AEA54E1" w14:textId="77777777" w:rsidR="002D11B3" w:rsidRPr="00842905" w:rsidRDefault="0042574D" w:rsidP="00D8426E">
            <w:pPr>
              <w:rPr>
                <w:b/>
                <w:bCs/>
                <w:sz w:val="32"/>
                <w:szCs w:val="32"/>
              </w:rPr>
            </w:pPr>
            <w:r>
              <w:rPr>
                <w:b/>
                <w:bCs/>
                <w:color w:val="0070C0"/>
                <w:sz w:val="32"/>
                <w:szCs w:val="32"/>
              </w:rPr>
              <w:t>Tennis Court</w:t>
            </w:r>
          </w:p>
        </w:tc>
        <w:tc>
          <w:tcPr>
            <w:tcW w:w="1134" w:type="dxa"/>
          </w:tcPr>
          <w:p w14:paraId="6AC71C9E" w14:textId="77777777" w:rsidR="002D11B3" w:rsidRDefault="002D11B3" w:rsidP="002E39AE">
            <w:r>
              <w:t>Version:</w:t>
            </w:r>
          </w:p>
          <w:p w14:paraId="73A1D447" w14:textId="77777777" w:rsidR="002D11B3" w:rsidRDefault="002D11B3" w:rsidP="002D11B3">
            <w:r>
              <w:t>Date:</w:t>
            </w:r>
          </w:p>
          <w:p w14:paraId="2259A3CD" w14:textId="77777777" w:rsidR="002D11B3" w:rsidRDefault="002D11B3" w:rsidP="002E39AE"/>
        </w:tc>
        <w:tc>
          <w:tcPr>
            <w:tcW w:w="923" w:type="dxa"/>
          </w:tcPr>
          <w:p w14:paraId="63EDBAA0" w14:textId="77777777" w:rsidR="002D11B3" w:rsidRPr="00D8426E" w:rsidRDefault="002D11B3" w:rsidP="002E39AE">
            <w:pPr>
              <w:rPr>
                <w:color w:val="FF0000"/>
              </w:rPr>
            </w:pPr>
            <w:r w:rsidRPr="00D8426E">
              <w:rPr>
                <w:color w:val="FF0000"/>
              </w:rPr>
              <w:t>1</w:t>
            </w:r>
          </w:p>
          <w:p w14:paraId="321D6D15" w14:textId="77777777" w:rsidR="002D11B3" w:rsidRDefault="002D11B3" w:rsidP="002E39AE">
            <w:r w:rsidRPr="00D8426E">
              <w:rPr>
                <w:color w:val="FF0000"/>
              </w:rPr>
              <w:t>May-20</w:t>
            </w:r>
          </w:p>
        </w:tc>
        <w:tc>
          <w:tcPr>
            <w:tcW w:w="1559" w:type="dxa"/>
          </w:tcPr>
          <w:p w14:paraId="2DEE9A1E" w14:textId="77777777" w:rsidR="002D11B3" w:rsidRDefault="002D11B3" w:rsidP="002E39AE">
            <w:r>
              <w:t>Adopted Date:</w:t>
            </w:r>
          </w:p>
          <w:p w14:paraId="359B426C" w14:textId="77777777" w:rsidR="002D11B3" w:rsidRDefault="002D11B3" w:rsidP="002E39AE">
            <w:r>
              <w:t>Minute no.:</w:t>
            </w:r>
          </w:p>
        </w:tc>
        <w:tc>
          <w:tcPr>
            <w:tcW w:w="1134" w:type="dxa"/>
          </w:tcPr>
          <w:p w14:paraId="204FF4B0" w14:textId="77777777" w:rsidR="002D11B3" w:rsidRPr="002D11B3" w:rsidRDefault="002D11B3" w:rsidP="002E39AE">
            <w:pPr>
              <w:rPr>
                <w:b/>
                <w:bCs/>
                <w:color w:val="FF0000"/>
              </w:rPr>
            </w:pPr>
            <w:r w:rsidRPr="002D11B3">
              <w:rPr>
                <w:b/>
                <w:bCs/>
                <w:color w:val="FF0000"/>
              </w:rPr>
              <w:t>TBC</w:t>
            </w:r>
          </w:p>
          <w:p w14:paraId="366ADA68" w14:textId="77777777" w:rsidR="002D11B3" w:rsidRDefault="002D11B3" w:rsidP="002E39AE">
            <w:r w:rsidRPr="002D11B3">
              <w:rPr>
                <w:b/>
                <w:bCs/>
                <w:color w:val="FF0000"/>
              </w:rPr>
              <w:t>TBC</w:t>
            </w:r>
          </w:p>
        </w:tc>
        <w:tc>
          <w:tcPr>
            <w:tcW w:w="1436" w:type="dxa"/>
          </w:tcPr>
          <w:p w14:paraId="3C4992C9" w14:textId="77777777" w:rsidR="002D11B3" w:rsidRDefault="002D11B3" w:rsidP="002E39AE">
            <w:r>
              <w:t>Review Date:</w:t>
            </w:r>
          </w:p>
        </w:tc>
        <w:tc>
          <w:tcPr>
            <w:tcW w:w="974" w:type="dxa"/>
          </w:tcPr>
          <w:p w14:paraId="6D90FC0A" w14:textId="77777777" w:rsidR="002D11B3" w:rsidRPr="002D11B3" w:rsidRDefault="002D11B3" w:rsidP="002E39AE">
            <w:pPr>
              <w:rPr>
                <w:b/>
                <w:bCs/>
              </w:rPr>
            </w:pPr>
            <w:r w:rsidRPr="002D11B3">
              <w:rPr>
                <w:b/>
                <w:bCs/>
                <w:color w:val="FF0000"/>
              </w:rPr>
              <w:t>May-21</w:t>
            </w:r>
          </w:p>
        </w:tc>
      </w:tr>
    </w:tbl>
    <w:p w14:paraId="26E893A2" w14:textId="77777777" w:rsidR="002D11B3" w:rsidRDefault="002D11B3" w:rsidP="00D8426E">
      <w:pPr>
        <w:spacing w:after="0" w:line="240" w:lineRule="auto"/>
      </w:pPr>
    </w:p>
    <w:p w14:paraId="43748764" w14:textId="77777777" w:rsidR="00275E2C" w:rsidRDefault="00275E2C" w:rsidP="00D8426E">
      <w:pPr>
        <w:spacing w:after="0" w:line="240" w:lineRule="auto"/>
        <w:rPr>
          <w:b/>
          <w:bCs/>
        </w:rPr>
      </w:pPr>
      <w:r>
        <w:t xml:space="preserve">The methodology used </w:t>
      </w:r>
      <w:r w:rsidR="003042F7">
        <w:t>i</w:t>
      </w:r>
      <w:r>
        <w:t>s a combination of quantitative risk assessment (numerically assessing probabilit</w:t>
      </w:r>
      <w:r w:rsidR="002E39AE">
        <w:t>y</w:t>
      </w:r>
      <w:r>
        <w:t xml:space="preserve"> </w:t>
      </w:r>
      <w:r w:rsidR="002E39AE">
        <w:t xml:space="preserve">&amp; </w:t>
      </w:r>
      <w:r>
        <w:t>consequence)</w:t>
      </w:r>
      <w:r w:rsidR="002E39AE">
        <w:t xml:space="preserve"> </w:t>
      </w:r>
      <w:r w:rsidRPr="003042F7">
        <w:rPr>
          <w:b/>
          <w:bCs/>
        </w:rPr>
        <w:t>H</w:t>
      </w:r>
      <w:r w:rsidR="002E39AE" w:rsidRPr="003042F7">
        <w:rPr>
          <w:b/>
          <w:bCs/>
        </w:rPr>
        <w:t xml:space="preserve">azard </w:t>
      </w:r>
      <w:r w:rsidR="002E39AE">
        <w:rPr>
          <w:b/>
          <w:bCs/>
        </w:rPr>
        <w:t>S</w:t>
      </w:r>
      <w:r w:rsidR="002E39AE" w:rsidRPr="003042F7">
        <w:rPr>
          <w:b/>
          <w:bCs/>
        </w:rPr>
        <w:t xml:space="preserve">everity x </w:t>
      </w:r>
      <w:r w:rsidR="002E39AE">
        <w:rPr>
          <w:b/>
          <w:bCs/>
        </w:rPr>
        <w:t>L</w:t>
      </w:r>
      <w:r w:rsidR="002E39AE" w:rsidRPr="003042F7">
        <w:rPr>
          <w:b/>
          <w:bCs/>
        </w:rPr>
        <w:t xml:space="preserve">ikelihood of </w:t>
      </w:r>
      <w:r w:rsidR="002E39AE">
        <w:rPr>
          <w:b/>
          <w:bCs/>
        </w:rPr>
        <w:t>O</w:t>
      </w:r>
      <w:r w:rsidR="002E39AE" w:rsidRPr="003042F7">
        <w:rPr>
          <w:b/>
          <w:bCs/>
        </w:rPr>
        <w:t>ccurrence</w:t>
      </w:r>
      <w:r w:rsidR="002E39AE">
        <w:rPr>
          <w:b/>
          <w:bCs/>
        </w:rPr>
        <w:t xml:space="preserve"> = RISK.</w:t>
      </w:r>
    </w:p>
    <w:p w14:paraId="687AE37D" w14:textId="77777777" w:rsidR="00D8426E" w:rsidRPr="003042F7" w:rsidRDefault="00D8426E" w:rsidP="00D8426E">
      <w:pPr>
        <w:spacing w:after="0" w:line="240" w:lineRule="auto"/>
        <w:rPr>
          <w:b/>
          <w:bCs/>
        </w:rPr>
      </w:pPr>
    </w:p>
    <w:tbl>
      <w:tblPr>
        <w:tblStyle w:val="TableGrid"/>
        <w:tblW w:w="16013" w:type="dxa"/>
        <w:tblLook w:val="04A0" w:firstRow="1" w:lastRow="0" w:firstColumn="1" w:lastColumn="0" w:noHBand="0" w:noVBand="1"/>
      </w:tblPr>
      <w:tblGrid>
        <w:gridCol w:w="328"/>
        <w:gridCol w:w="1130"/>
        <w:gridCol w:w="6192"/>
        <w:gridCol w:w="284"/>
        <w:gridCol w:w="328"/>
        <w:gridCol w:w="1133"/>
        <w:gridCol w:w="6618"/>
      </w:tblGrid>
      <w:tr w:rsidR="002E39AE" w:rsidRPr="002E39AE" w14:paraId="6D98843D" w14:textId="77777777" w:rsidTr="00391028">
        <w:tc>
          <w:tcPr>
            <w:tcW w:w="7650" w:type="dxa"/>
            <w:gridSpan w:val="3"/>
          </w:tcPr>
          <w:p w14:paraId="4D761C49" w14:textId="77777777" w:rsidR="002E39AE" w:rsidRPr="002E39AE" w:rsidRDefault="002E39AE" w:rsidP="002E39AE">
            <w:pPr>
              <w:jc w:val="center"/>
              <w:rPr>
                <w:b/>
                <w:bCs/>
              </w:rPr>
            </w:pPr>
            <w:r w:rsidRPr="002E39AE">
              <w:rPr>
                <w:b/>
                <w:bCs/>
              </w:rPr>
              <w:t>Hazard Severity (Impact)</w:t>
            </w:r>
          </w:p>
        </w:tc>
        <w:tc>
          <w:tcPr>
            <w:tcW w:w="284" w:type="dxa"/>
            <w:vMerge w:val="restart"/>
            <w:shd w:val="clear" w:color="auto" w:fill="D9D9D9" w:themeFill="background1" w:themeFillShade="D9"/>
          </w:tcPr>
          <w:p w14:paraId="4727E93F" w14:textId="77777777" w:rsidR="002E39AE" w:rsidRPr="002E39AE" w:rsidRDefault="002E39AE" w:rsidP="002E39AE">
            <w:pPr>
              <w:jc w:val="center"/>
              <w:rPr>
                <w:b/>
                <w:bCs/>
              </w:rPr>
            </w:pPr>
          </w:p>
        </w:tc>
        <w:tc>
          <w:tcPr>
            <w:tcW w:w="8079" w:type="dxa"/>
            <w:gridSpan w:val="3"/>
          </w:tcPr>
          <w:p w14:paraId="612BEFB9" w14:textId="77777777" w:rsidR="002E39AE" w:rsidRPr="002E39AE" w:rsidRDefault="002E39AE" w:rsidP="002E39AE">
            <w:pPr>
              <w:jc w:val="center"/>
              <w:rPr>
                <w:b/>
                <w:bCs/>
              </w:rPr>
            </w:pPr>
            <w:r w:rsidRPr="002E39AE">
              <w:rPr>
                <w:b/>
                <w:bCs/>
              </w:rPr>
              <w:t>Likelihood of Occurrence (Odds)</w:t>
            </w:r>
          </w:p>
        </w:tc>
      </w:tr>
      <w:tr w:rsidR="002E39AE" w:rsidRPr="00391028" w14:paraId="347B92A7" w14:textId="77777777" w:rsidTr="00391028">
        <w:tc>
          <w:tcPr>
            <w:tcW w:w="328" w:type="dxa"/>
          </w:tcPr>
          <w:p w14:paraId="0F1617EB" w14:textId="77777777" w:rsidR="002E39AE" w:rsidRPr="00391028" w:rsidRDefault="002E39AE" w:rsidP="002E39AE">
            <w:pPr>
              <w:jc w:val="center"/>
              <w:rPr>
                <w:b/>
                <w:bCs/>
                <w:sz w:val="20"/>
                <w:szCs w:val="20"/>
              </w:rPr>
            </w:pPr>
            <w:r w:rsidRPr="00391028">
              <w:rPr>
                <w:b/>
                <w:bCs/>
                <w:sz w:val="20"/>
                <w:szCs w:val="20"/>
              </w:rPr>
              <w:t>1</w:t>
            </w:r>
          </w:p>
        </w:tc>
        <w:tc>
          <w:tcPr>
            <w:tcW w:w="1130" w:type="dxa"/>
          </w:tcPr>
          <w:p w14:paraId="5DA03A4E" w14:textId="77777777" w:rsidR="002E39AE" w:rsidRPr="00391028" w:rsidRDefault="002E39AE" w:rsidP="002E39AE">
            <w:pPr>
              <w:jc w:val="center"/>
              <w:rPr>
                <w:b/>
                <w:bCs/>
                <w:sz w:val="20"/>
                <w:szCs w:val="20"/>
              </w:rPr>
            </w:pPr>
            <w:r w:rsidRPr="00391028">
              <w:rPr>
                <w:b/>
                <w:bCs/>
                <w:sz w:val="20"/>
                <w:szCs w:val="20"/>
              </w:rPr>
              <w:t>Nil</w:t>
            </w:r>
          </w:p>
        </w:tc>
        <w:tc>
          <w:tcPr>
            <w:tcW w:w="6192" w:type="dxa"/>
          </w:tcPr>
          <w:p w14:paraId="66E9BB6B" w14:textId="77777777" w:rsidR="002E39AE" w:rsidRPr="00391028" w:rsidRDefault="002E39AE" w:rsidP="003042F7">
            <w:pPr>
              <w:rPr>
                <w:sz w:val="20"/>
                <w:szCs w:val="20"/>
              </w:rPr>
            </w:pPr>
            <w:r w:rsidRPr="00391028">
              <w:rPr>
                <w:sz w:val="20"/>
                <w:szCs w:val="20"/>
              </w:rPr>
              <w:t>Trivial or insignificant harm to persons, property or business activities</w:t>
            </w:r>
          </w:p>
        </w:tc>
        <w:tc>
          <w:tcPr>
            <w:tcW w:w="284" w:type="dxa"/>
            <w:vMerge/>
            <w:shd w:val="clear" w:color="auto" w:fill="D9D9D9" w:themeFill="background1" w:themeFillShade="D9"/>
          </w:tcPr>
          <w:p w14:paraId="2FC7E618" w14:textId="77777777" w:rsidR="002E39AE" w:rsidRPr="00391028" w:rsidRDefault="002E39AE" w:rsidP="003042F7">
            <w:pPr>
              <w:rPr>
                <w:sz w:val="20"/>
                <w:szCs w:val="20"/>
              </w:rPr>
            </w:pPr>
          </w:p>
        </w:tc>
        <w:tc>
          <w:tcPr>
            <w:tcW w:w="328" w:type="dxa"/>
          </w:tcPr>
          <w:p w14:paraId="22D2E19D" w14:textId="77777777" w:rsidR="002E39AE" w:rsidRPr="00391028" w:rsidRDefault="002E39AE" w:rsidP="002E39AE">
            <w:pPr>
              <w:jc w:val="center"/>
              <w:rPr>
                <w:b/>
                <w:bCs/>
                <w:sz w:val="20"/>
                <w:szCs w:val="20"/>
              </w:rPr>
            </w:pPr>
            <w:r w:rsidRPr="00391028">
              <w:rPr>
                <w:b/>
                <w:bCs/>
                <w:sz w:val="20"/>
                <w:szCs w:val="20"/>
              </w:rPr>
              <w:t>1</w:t>
            </w:r>
          </w:p>
        </w:tc>
        <w:tc>
          <w:tcPr>
            <w:tcW w:w="1133" w:type="dxa"/>
          </w:tcPr>
          <w:p w14:paraId="0F261509" w14:textId="77777777" w:rsidR="002E39AE" w:rsidRPr="00391028" w:rsidRDefault="002E39AE" w:rsidP="002E39AE">
            <w:pPr>
              <w:jc w:val="center"/>
              <w:rPr>
                <w:b/>
                <w:bCs/>
                <w:sz w:val="20"/>
                <w:szCs w:val="20"/>
              </w:rPr>
            </w:pPr>
            <w:r w:rsidRPr="00391028">
              <w:rPr>
                <w:b/>
                <w:bCs/>
                <w:sz w:val="20"/>
                <w:szCs w:val="20"/>
              </w:rPr>
              <w:t>Not likely</w:t>
            </w:r>
          </w:p>
        </w:tc>
        <w:tc>
          <w:tcPr>
            <w:tcW w:w="6618" w:type="dxa"/>
          </w:tcPr>
          <w:p w14:paraId="4301BB4F" w14:textId="77777777" w:rsidR="002E39AE" w:rsidRPr="00391028" w:rsidRDefault="002E39AE" w:rsidP="002E39AE">
            <w:pPr>
              <w:ind w:hanging="23"/>
              <w:rPr>
                <w:sz w:val="20"/>
                <w:szCs w:val="20"/>
              </w:rPr>
            </w:pPr>
            <w:r w:rsidRPr="00391028">
              <w:rPr>
                <w:sz w:val="20"/>
                <w:szCs w:val="20"/>
              </w:rPr>
              <w:t>There is no real likelihood of it occurring.</w:t>
            </w:r>
          </w:p>
        </w:tc>
      </w:tr>
      <w:tr w:rsidR="002E39AE" w:rsidRPr="00391028" w14:paraId="0CF624FE" w14:textId="77777777" w:rsidTr="00391028">
        <w:tc>
          <w:tcPr>
            <w:tcW w:w="328" w:type="dxa"/>
          </w:tcPr>
          <w:p w14:paraId="03B5D90D" w14:textId="77777777" w:rsidR="002E39AE" w:rsidRPr="00391028" w:rsidRDefault="002E39AE" w:rsidP="002E39AE">
            <w:pPr>
              <w:jc w:val="center"/>
              <w:rPr>
                <w:b/>
                <w:bCs/>
                <w:sz w:val="20"/>
                <w:szCs w:val="20"/>
              </w:rPr>
            </w:pPr>
            <w:r w:rsidRPr="00391028">
              <w:rPr>
                <w:b/>
                <w:bCs/>
                <w:sz w:val="20"/>
                <w:szCs w:val="20"/>
              </w:rPr>
              <w:t>2</w:t>
            </w:r>
          </w:p>
        </w:tc>
        <w:tc>
          <w:tcPr>
            <w:tcW w:w="1130" w:type="dxa"/>
          </w:tcPr>
          <w:p w14:paraId="72548D07" w14:textId="77777777" w:rsidR="002E39AE" w:rsidRPr="00391028" w:rsidRDefault="002E39AE" w:rsidP="002E39AE">
            <w:pPr>
              <w:jc w:val="center"/>
              <w:rPr>
                <w:b/>
                <w:bCs/>
                <w:sz w:val="20"/>
                <w:szCs w:val="20"/>
              </w:rPr>
            </w:pPr>
            <w:r w:rsidRPr="00391028">
              <w:rPr>
                <w:b/>
                <w:bCs/>
                <w:sz w:val="20"/>
                <w:szCs w:val="20"/>
              </w:rPr>
              <w:t>Slight</w:t>
            </w:r>
          </w:p>
        </w:tc>
        <w:tc>
          <w:tcPr>
            <w:tcW w:w="6192" w:type="dxa"/>
          </w:tcPr>
          <w:p w14:paraId="30B3466C" w14:textId="77777777" w:rsidR="002E39AE" w:rsidRPr="00391028" w:rsidRDefault="002E39AE" w:rsidP="003042F7">
            <w:pPr>
              <w:rPr>
                <w:sz w:val="20"/>
                <w:szCs w:val="20"/>
              </w:rPr>
            </w:pPr>
            <w:r w:rsidRPr="00391028">
              <w:rPr>
                <w:sz w:val="20"/>
                <w:szCs w:val="20"/>
              </w:rPr>
              <w:t>Causing minor harm allowing work / activities to continue</w:t>
            </w:r>
          </w:p>
        </w:tc>
        <w:tc>
          <w:tcPr>
            <w:tcW w:w="284" w:type="dxa"/>
            <w:vMerge/>
            <w:shd w:val="clear" w:color="auto" w:fill="D9D9D9" w:themeFill="background1" w:themeFillShade="D9"/>
          </w:tcPr>
          <w:p w14:paraId="68A160E4" w14:textId="77777777" w:rsidR="002E39AE" w:rsidRPr="00391028" w:rsidRDefault="002E39AE" w:rsidP="003042F7">
            <w:pPr>
              <w:rPr>
                <w:sz w:val="20"/>
                <w:szCs w:val="20"/>
              </w:rPr>
            </w:pPr>
          </w:p>
        </w:tc>
        <w:tc>
          <w:tcPr>
            <w:tcW w:w="328" w:type="dxa"/>
          </w:tcPr>
          <w:p w14:paraId="120F0BDC" w14:textId="77777777" w:rsidR="002E39AE" w:rsidRPr="00391028" w:rsidRDefault="002E39AE" w:rsidP="002E39AE">
            <w:pPr>
              <w:jc w:val="center"/>
              <w:rPr>
                <w:b/>
                <w:bCs/>
                <w:sz w:val="20"/>
                <w:szCs w:val="20"/>
              </w:rPr>
            </w:pPr>
            <w:r w:rsidRPr="00391028">
              <w:rPr>
                <w:b/>
                <w:bCs/>
                <w:sz w:val="20"/>
                <w:szCs w:val="20"/>
              </w:rPr>
              <w:t>2</w:t>
            </w:r>
          </w:p>
        </w:tc>
        <w:tc>
          <w:tcPr>
            <w:tcW w:w="1133" w:type="dxa"/>
          </w:tcPr>
          <w:p w14:paraId="6646A227" w14:textId="77777777" w:rsidR="002E39AE" w:rsidRPr="00391028" w:rsidRDefault="002E39AE" w:rsidP="002E39AE">
            <w:pPr>
              <w:jc w:val="center"/>
              <w:rPr>
                <w:b/>
                <w:bCs/>
                <w:sz w:val="20"/>
                <w:szCs w:val="20"/>
              </w:rPr>
            </w:pPr>
            <w:r w:rsidRPr="00391028">
              <w:rPr>
                <w:b/>
                <w:bCs/>
                <w:sz w:val="20"/>
                <w:szCs w:val="20"/>
              </w:rPr>
              <w:t>Possible</w:t>
            </w:r>
          </w:p>
        </w:tc>
        <w:tc>
          <w:tcPr>
            <w:tcW w:w="6618" w:type="dxa"/>
          </w:tcPr>
          <w:p w14:paraId="3EC7AAF4" w14:textId="77777777" w:rsidR="002E39AE" w:rsidRPr="00391028" w:rsidRDefault="002E39AE" w:rsidP="003042F7">
            <w:pPr>
              <w:rPr>
                <w:sz w:val="20"/>
                <w:szCs w:val="20"/>
              </w:rPr>
            </w:pPr>
            <w:r w:rsidRPr="00391028">
              <w:rPr>
                <w:sz w:val="20"/>
                <w:szCs w:val="20"/>
              </w:rPr>
              <w:t>Possible occurrence, but potential is minimal.</w:t>
            </w:r>
          </w:p>
        </w:tc>
      </w:tr>
      <w:tr w:rsidR="002E39AE" w:rsidRPr="00391028" w14:paraId="7E6A95ED" w14:textId="77777777" w:rsidTr="00391028">
        <w:tc>
          <w:tcPr>
            <w:tcW w:w="328" w:type="dxa"/>
          </w:tcPr>
          <w:p w14:paraId="59F5C949" w14:textId="77777777" w:rsidR="002E39AE" w:rsidRPr="00391028" w:rsidRDefault="002E39AE" w:rsidP="002E39AE">
            <w:pPr>
              <w:jc w:val="center"/>
              <w:rPr>
                <w:b/>
                <w:bCs/>
                <w:sz w:val="20"/>
                <w:szCs w:val="20"/>
              </w:rPr>
            </w:pPr>
            <w:r w:rsidRPr="00391028">
              <w:rPr>
                <w:b/>
                <w:bCs/>
                <w:sz w:val="20"/>
                <w:szCs w:val="20"/>
              </w:rPr>
              <w:t>3</w:t>
            </w:r>
          </w:p>
        </w:tc>
        <w:tc>
          <w:tcPr>
            <w:tcW w:w="1130" w:type="dxa"/>
          </w:tcPr>
          <w:p w14:paraId="4537EB62" w14:textId="77777777" w:rsidR="002E39AE" w:rsidRPr="00391028" w:rsidRDefault="002E39AE" w:rsidP="002E39AE">
            <w:pPr>
              <w:jc w:val="center"/>
              <w:rPr>
                <w:b/>
                <w:bCs/>
                <w:sz w:val="20"/>
                <w:szCs w:val="20"/>
              </w:rPr>
            </w:pPr>
            <w:r w:rsidRPr="00391028">
              <w:rPr>
                <w:b/>
                <w:bCs/>
                <w:sz w:val="20"/>
                <w:szCs w:val="20"/>
              </w:rPr>
              <w:t>Moderate</w:t>
            </w:r>
          </w:p>
        </w:tc>
        <w:tc>
          <w:tcPr>
            <w:tcW w:w="6192" w:type="dxa"/>
          </w:tcPr>
          <w:p w14:paraId="0D4DDDBB" w14:textId="77777777" w:rsidR="002E39AE" w:rsidRPr="00391028" w:rsidRDefault="002E39AE" w:rsidP="003042F7">
            <w:pPr>
              <w:rPr>
                <w:sz w:val="20"/>
                <w:szCs w:val="20"/>
              </w:rPr>
            </w:pPr>
            <w:r w:rsidRPr="00391028">
              <w:rPr>
                <w:sz w:val="20"/>
                <w:szCs w:val="20"/>
              </w:rPr>
              <w:t xml:space="preserve">More Serious, capable of resulting in 3 or more days off work for one or more individuals , or property damage resulting in a temporary interruption to business activities with some financial loss. </w:t>
            </w:r>
          </w:p>
        </w:tc>
        <w:tc>
          <w:tcPr>
            <w:tcW w:w="284" w:type="dxa"/>
            <w:vMerge/>
            <w:shd w:val="clear" w:color="auto" w:fill="D9D9D9" w:themeFill="background1" w:themeFillShade="D9"/>
          </w:tcPr>
          <w:p w14:paraId="7F3FFB36" w14:textId="77777777" w:rsidR="002E39AE" w:rsidRPr="00391028" w:rsidRDefault="002E39AE" w:rsidP="003042F7">
            <w:pPr>
              <w:rPr>
                <w:sz w:val="20"/>
                <w:szCs w:val="20"/>
              </w:rPr>
            </w:pPr>
          </w:p>
        </w:tc>
        <w:tc>
          <w:tcPr>
            <w:tcW w:w="328" w:type="dxa"/>
          </w:tcPr>
          <w:p w14:paraId="5495543B" w14:textId="77777777" w:rsidR="002E39AE" w:rsidRPr="00391028" w:rsidRDefault="002E39AE" w:rsidP="002E39AE">
            <w:pPr>
              <w:jc w:val="center"/>
              <w:rPr>
                <w:b/>
                <w:bCs/>
                <w:sz w:val="20"/>
                <w:szCs w:val="20"/>
              </w:rPr>
            </w:pPr>
            <w:r w:rsidRPr="00391028">
              <w:rPr>
                <w:b/>
                <w:bCs/>
                <w:sz w:val="20"/>
                <w:szCs w:val="20"/>
              </w:rPr>
              <w:t>3</w:t>
            </w:r>
          </w:p>
        </w:tc>
        <w:tc>
          <w:tcPr>
            <w:tcW w:w="1133" w:type="dxa"/>
          </w:tcPr>
          <w:p w14:paraId="7FCD40F5" w14:textId="77777777" w:rsidR="002E39AE" w:rsidRPr="00391028" w:rsidRDefault="002E39AE" w:rsidP="002E39AE">
            <w:pPr>
              <w:jc w:val="center"/>
              <w:rPr>
                <w:b/>
                <w:bCs/>
                <w:sz w:val="20"/>
                <w:szCs w:val="20"/>
              </w:rPr>
            </w:pPr>
            <w:r w:rsidRPr="00391028">
              <w:rPr>
                <w:b/>
                <w:bCs/>
                <w:sz w:val="20"/>
                <w:szCs w:val="20"/>
              </w:rPr>
              <w:t>Quite Possible</w:t>
            </w:r>
          </w:p>
        </w:tc>
        <w:tc>
          <w:tcPr>
            <w:tcW w:w="6618" w:type="dxa"/>
          </w:tcPr>
          <w:p w14:paraId="0041FBEE" w14:textId="77777777" w:rsidR="002E39AE" w:rsidRPr="00391028" w:rsidRDefault="002E39AE" w:rsidP="003042F7">
            <w:pPr>
              <w:rPr>
                <w:sz w:val="20"/>
                <w:szCs w:val="20"/>
              </w:rPr>
            </w:pPr>
            <w:r w:rsidRPr="00391028">
              <w:rPr>
                <w:sz w:val="20"/>
                <w:szCs w:val="20"/>
              </w:rPr>
              <w:t>Incident will only happen if several factors are present.</w:t>
            </w:r>
          </w:p>
        </w:tc>
      </w:tr>
      <w:tr w:rsidR="002E39AE" w:rsidRPr="00391028" w14:paraId="2083BCC2" w14:textId="77777777" w:rsidTr="00391028">
        <w:tc>
          <w:tcPr>
            <w:tcW w:w="328" w:type="dxa"/>
          </w:tcPr>
          <w:p w14:paraId="5A069557" w14:textId="77777777" w:rsidR="002E39AE" w:rsidRPr="00391028" w:rsidRDefault="002E39AE" w:rsidP="002E39AE">
            <w:pPr>
              <w:jc w:val="center"/>
              <w:rPr>
                <w:b/>
                <w:bCs/>
                <w:sz w:val="20"/>
                <w:szCs w:val="20"/>
              </w:rPr>
            </w:pPr>
            <w:r w:rsidRPr="00391028">
              <w:rPr>
                <w:b/>
                <w:bCs/>
                <w:sz w:val="20"/>
                <w:szCs w:val="20"/>
              </w:rPr>
              <w:t>4</w:t>
            </w:r>
          </w:p>
        </w:tc>
        <w:tc>
          <w:tcPr>
            <w:tcW w:w="1130" w:type="dxa"/>
          </w:tcPr>
          <w:p w14:paraId="499C1694" w14:textId="77777777" w:rsidR="002E39AE" w:rsidRPr="00391028" w:rsidRDefault="002E39AE" w:rsidP="002E39AE">
            <w:pPr>
              <w:jc w:val="center"/>
              <w:rPr>
                <w:b/>
                <w:bCs/>
                <w:sz w:val="20"/>
                <w:szCs w:val="20"/>
              </w:rPr>
            </w:pPr>
            <w:r w:rsidRPr="00391028">
              <w:rPr>
                <w:b/>
                <w:bCs/>
                <w:sz w:val="20"/>
                <w:szCs w:val="20"/>
              </w:rPr>
              <w:t>High</w:t>
            </w:r>
          </w:p>
        </w:tc>
        <w:tc>
          <w:tcPr>
            <w:tcW w:w="6192" w:type="dxa"/>
          </w:tcPr>
          <w:p w14:paraId="041AFBCB" w14:textId="77777777" w:rsidR="002E39AE" w:rsidRPr="00391028" w:rsidRDefault="002E39AE" w:rsidP="003042F7">
            <w:pPr>
              <w:rPr>
                <w:sz w:val="20"/>
                <w:szCs w:val="20"/>
              </w:rPr>
            </w:pPr>
            <w:r w:rsidRPr="00391028">
              <w:rPr>
                <w:sz w:val="20"/>
                <w:szCs w:val="20"/>
              </w:rPr>
              <w:t>Possible fatality or serious injury to an individual. Longer term interruption to business and/or high financial costs.</w:t>
            </w:r>
          </w:p>
        </w:tc>
        <w:tc>
          <w:tcPr>
            <w:tcW w:w="284" w:type="dxa"/>
            <w:vMerge/>
            <w:shd w:val="clear" w:color="auto" w:fill="D9D9D9" w:themeFill="background1" w:themeFillShade="D9"/>
          </w:tcPr>
          <w:p w14:paraId="1A3A4DED" w14:textId="77777777" w:rsidR="002E39AE" w:rsidRPr="00391028" w:rsidRDefault="002E39AE" w:rsidP="003042F7">
            <w:pPr>
              <w:rPr>
                <w:sz w:val="20"/>
                <w:szCs w:val="20"/>
              </w:rPr>
            </w:pPr>
          </w:p>
        </w:tc>
        <w:tc>
          <w:tcPr>
            <w:tcW w:w="328" w:type="dxa"/>
          </w:tcPr>
          <w:p w14:paraId="49CC32E5" w14:textId="77777777" w:rsidR="002E39AE" w:rsidRPr="00391028" w:rsidRDefault="002E39AE" w:rsidP="002E39AE">
            <w:pPr>
              <w:jc w:val="center"/>
              <w:rPr>
                <w:b/>
                <w:bCs/>
                <w:sz w:val="20"/>
                <w:szCs w:val="20"/>
              </w:rPr>
            </w:pPr>
            <w:r w:rsidRPr="00391028">
              <w:rPr>
                <w:b/>
                <w:bCs/>
                <w:sz w:val="20"/>
                <w:szCs w:val="20"/>
              </w:rPr>
              <w:t>4</w:t>
            </w:r>
          </w:p>
        </w:tc>
        <w:tc>
          <w:tcPr>
            <w:tcW w:w="1133" w:type="dxa"/>
          </w:tcPr>
          <w:p w14:paraId="39C96511" w14:textId="77777777" w:rsidR="002E39AE" w:rsidRPr="00391028" w:rsidRDefault="002E39AE" w:rsidP="002E39AE">
            <w:pPr>
              <w:jc w:val="center"/>
              <w:rPr>
                <w:b/>
                <w:bCs/>
                <w:sz w:val="20"/>
                <w:szCs w:val="20"/>
              </w:rPr>
            </w:pPr>
            <w:r w:rsidRPr="00391028">
              <w:rPr>
                <w:b/>
                <w:bCs/>
                <w:sz w:val="20"/>
                <w:szCs w:val="20"/>
              </w:rPr>
              <w:t>Likely</w:t>
            </w:r>
          </w:p>
        </w:tc>
        <w:tc>
          <w:tcPr>
            <w:tcW w:w="6618" w:type="dxa"/>
          </w:tcPr>
          <w:p w14:paraId="7E3709E6" w14:textId="77777777" w:rsidR="002E39AE" w:rsidRPr="00391028" w:rsidRDefault="002E39AE" w:rsidP="003042F7">
            <w:pPr>
              <w:rPr>
                <w:sz w:val="20"/>
                <w:szCs w:val="20"/>
              </w:rPr>
            </w:pPr>
            <w:r w:rsidRPr="00391028">
              <w:rPr>
                <w:sz w:val="20"/>
                <w:szCs w:val="20"/>
              </w:rPr>
              <w:t xml:space="preserve">Regular incidents occur, but no injury. May result in injury with additional factors introduced. </w:t>
            </w:r>
          </w:p>
        </w:tc>
      </w:tr>
      <w:tr w:rsidR="002E39AE" w:rsidRPr="00391028" w14:paraId="080EFD94" w14:textId="77777777" w:rsidTr="00391028">
        <w:tc>
          <w:tcPr>
            <w:tcW w:w="328" w:type="dxa"/>
          </w:tcPr>
          <w:p w14:paraId="78ED3038" w14:textId="77777777" w:rsidR="002E39AE" w:rsidRPr="00391028" w:rsidRDefault="002E39AE" w:rsidP="002E39AE">
            <w:pPr>
              <w:jc w:val="center"/>
              <w:rPr>
                <w:b/>
                <w:bCs/>
                <w:sz w:val="20"/>
                <w:szCs w:val="20"/>
              </w:rPr>
            </w:pPr>
            <w:r w:rsidRPr="00391028">
              <w:rPr>
                <w:b/>
                <w:bCs/>
                <w:sz w:val="20"/>
                <w:szCs w:val="20"/>
              </w:rPr>
              <w:t>5</w:t>
            </w:r>
          </w:p>
        </w:tc>
        <w:tc>
          <w:tcPr>
            <w:tcW w:w="1130" w:type="dxa"/>
          </w:tcPr>
          <w:p w14:paraId="3E5FDB11" w14:textId="77777777" w:rsidR="002E39AE" w:rsidRPr="00391028" w:rsidRDefault="002E39AE" w:rsidP="002E39AE">
            <w:pPr>
              <w:jc w:val="center"/>
              <w:rPr>
                <w:b/>
                <w:bCs/>
                <w:sz w:val="20"/>
                <w:szCs w:val="20"/>
              </w:rPr>
            </w:pPr>
            <w:r w:rsidRPr="00391028">
              <w:rPr>
                <w:b/>
                <w:bCs/>
                <w:sz w:val="20"/>
                <w:szCs w:val="20"/>
              </w:rPr>
              <w:t>Very High</w:t>
            </w:r>
          </w:p>
        </w:tc>
        <w:tc>
          <w:tcPr>
            <w:tcW w:w="6192" w:type="dxa"/>
          </w:tcPr>
          <w:p w14:paraId="7E63E56D" w14:textId="77777777" w:rsidR="002E39AE" w:rsidRPr="00391028" w:rsidRDefault="002E39AE" w:rsidP="003042F7">
            <w:pPr>
              <w:rPr>
                <w:sz w:val="20"/>
                <w:szCs w:val="20"/>
              </w:rPr>
            </w:pPr>
            <w:r w:rsidRPr="00391028">
              <w:rPr>
                <w:sz w:val="20"/>
                <w:szCs w:val="20"/>
              </w:rPr>
              <w:t xml:space="preserve">Multiple fatality and/or destruction to work environment. Long term or permanent business interruption and/or very high financial costs. </w:t>
            </w:r>
          </w:p>
        </w:tc>
        <w:tc>
          <w:tcPr>
            <w:tcW w:w="284" w:type="dxa"/>
            <w:vMerge/>
            <w:shd w:val="clear" w:color="auto" w:fill="D9D9D9" w:themeFill="background1" w:themeFillShade="D9"/>
          </w:tcPr>
          <w:p w14:paraId="59658706" w14:textId="77777777" w:rsidR="002E39AE" w:rsidRPr="00391028" w:rsidRDefault="002E39AE" w:rsidP="003042F7">
            <w:pPr>
              <w:rPr>
                <w:sz w:val="20"/>
                <w:szCs w:val="20"/>
              </w:rPr>
            </w:pPr>
          </w:p>
        </w:tc>
        <w:tc>
          <w:tcPr>
            <w:tcW w:w="328" w:type="dxa"/>
          </w:tcPr>
          <w:p w14:paraId="26F9D7E9" w14:textId="77777777" w:rsidR="002E39AE" w:rsidRPr="00391028" w:rsidRDefault="002E39AE" w:rsidP="002E39AE">
            <w:pPr>
              <w:jc w:val="center"/>
              <w:rPr>
                <w:b/>
                <w:bCs/>
                <w:sz w:val="20"/>
                <w:szCs w:val="20"/>
              </w:rPr>
            </w:pPr>
            <w:r w:rsidRPr="00391028">
              <w:rPr>
                <w:b/>
                <w:bCs/>
                <w:sz w:val="20"/>
                <w:szCs w:val="20"/>
              </w:rPr>
              <w:t>5</w:t>
            </w:r>
          </w:p>
        </w:tc>
        <w:tc>
          <w:tcPr>
            <w:tcW w:w="1133" w:type="dxa"/>
          </w:tcPr>
          <w:p w14:paraId="59DCBA3E" w14:textId="77777777" w:rsidR="002E39AE" w:rsidRPr="00391028" w:rsidRDefault="002E39AE" w:rsidP="002E39AE">
            <w:pPr>
              <w:jc w:val="center"/>
              <w:rPr>
                <w:b/>
                <w:bCs/>
                <w:sz w:val="20"/>
                <w:szCs w:val="20"/>
              </w:rPr>
            </w:pPr>
            <w:r w:rsidRPr="00391028">
              <w:rPr>
                <w:b/>
                <w:bCs/>
                <w:sz w:val="20"/>
                <w:szCs w:val="20"/>
              </w:rPr>
              <w:t>Very Likely</w:t>
            </w:r>
          </w:p>
        </w:tc>
        <w:tc>
          <w:tcPr>
            <w:tcW w:w="6618" w:type="dxa"/>
          </w:tcPr>
          <w:p w14:paraId="03E1C9FF" w14:textId="77777777" w:rsidR="002E39AE" w:rsidRPr="00391028" w:rsidRDefault="002E39AE" w:rsidP="003042F7">
            <w:pPr>
              <w:rPr>
                <w:sz w:val="20"/>
                <w:szCs w:val="20"/>
              </w:rPr>
            </w:pPr>
            <w:r w:rsidRPr="00391028">
              <w:rPr>
                <w:sz w:val="20"/>
                <w:szCs w:val="20"/>
              </w:rPr>
              <w:t>Almost 100% certainty that an incident will occur or it is a common occurrence.</w:t>
            </w:r>
          </w:p>
        </w:tc>
      </w:tr>
    </w:tbl>
    <w:p w14:paraId="4222C43F" w14:textId="77777777" w:rsidR="00275E2C" w:rsidRPr="00391028" w:rsidRDefault="00275E2C">
      <w:pPr>
        <w:rPr>
          <w:sz w:val="20"/>
          <w:szCs w:val="20"/>
        </w:rPr>
      </w:pPr>
    </w:p>
    <w:tbl>
      <w:tblPr>
        <w:tblStyle w:val="TableGrid"/>
        <w:tblW w:w="16013" w:type="dxa"/>
        <w:tblLook w:val="04A0" w:firstRow="1" w:lastRow="0" w:firstColumn="1" w:lastColumn="0" w:noHBand="0" w:noVBand="1"/>
      </w:tblPr>
      <w:tblGrid>
        <w:gridCol w:w="1077"/>
        <w:gridCol w:w="328"/>
        <w:gridCol w:w="438"/>
        <w:gridCol w:w="438"/>
        <w:gridCol w:w="438"/>
        <w:gridCol w:w="438"/>
        <w:gridCol w:w="235"/>
        <w:gridCol w:w="714"/>
        <w:gridCol w:w="967"/>
        <w:gridCol w:w="1333"/>
        <w:gridCol w:w="9607"/>
      </w:tblGrid>
      <w:tr w:rsidR="002D11B3" w:rsidRPr="00391028" w14:paraId="16B6064E" w14:textId="77777777" w:rsidTr="00391028">
        <w:tc>
          <w:tcPr>
            <w:tcW w:w="16013" w:type="dxa"/>
            <w:gridSpan w:val="11"/>
          </w:tcPr>
          <w:p w14:paraId="4ACF888A" w14:textId="77777777" w:rsidR="002D11B3" w:rsidRPr="00391028" w:rsidRDefault="002D11B3">
            <w:pPr>
              <w:rPr>
                <w:sz w:val="20"/>
                <w:szCs w:val="20"/>
              </w:rPr>
            </w:pPr>
            <w:r w:rsidRPr="00391028">
              <w:rPr>
                <w:sz w:val="20"/>
                <w:szCs w:val="20"/>
              </w:rPr>
              <w:t>A risk factor can be found using the equation, ranging from 1 (no severity and unlikely to happen) to 25 (just waiting to happen with potentially disastrous results. However it is important to judge both the severity and the likelihood independently. Having identified the numerical risk factor, the ‘risk matrix’ will help determine the urgency of the action.</w:t>
            </w:r>
          </w:p>
        </w:tc>
      </w:tr>
      <w:tr w:rsidR="002D11B3" w:rsidRPr="00391028" w14:paraId="42970FCC" w14:textId="77777777" w:rsidTr="00391028">
        <w:tc>
          <w:tcPr>
            <w:tcW w:w="16013" w:type="dxa"/>
            <w:gridSpan w:val="11"/>
          </w:tcPr>
          <w:p w14:paraId="601C8E97" w14:textId="77777777" w:rsidR="002D11B3" w:rsidRPr="00391028" w:rsidRDefault="002D11B3" w:rsidP="002D11B3">
            <w:pPr>
              <w:jc w:val="center"/>
              <w:rPr>
                <w:sz w:val="20"/>
                <w:szCs w:val="20"/>
              </w:rPr>
            </w:pPr>
            <w:r w:rsidRPr="00391028">
              <w:rPr>
                <w:b/>
                <w:bCs/>
                <w:sz w:val="20"/>
                <w:szCs w:val="20"/>
              </w:rPr>
              <w:t>RISK ASSESSMENT MATRIX.</w:t>
            </w:r>
          </w:p>
        </w:tc>
      </w:tr>
      <w:tr w:rsidR="00391028" w:rsidRPr="00391028" w14:paraId="1361F5ED" w14:textId="77777777" w:rsidTr="00391028">
        <w:tc>
          <w:tcPr>
            <w:tcW w:w="1077" w:type="dxa"/>
            <w:vMerge w:val="restart"/>
          </w:tcPr>
          <w:p w14:paraId="3845CFE3" w14:textId="77777777" w:rsidR="002D11B3" w:rsidRPr="00391028" w:rsidRDefault="002D11B3">
            <w:pPr>
              <w:rPr>
                <w:sz w:val="20"/>
                <w:szCs w:val="20"/>
              </w:rPr>
            </w:pPr>
          </w:p>
          <w:p w14:paraId="69451BF1" w14:textId="77777777" w:rsidR="002D11B3" w:rsidRPr="00391028" w:rsidRDefault="002D11B3">
            <w:pPr>
              <w:rPr>
                <w:sz w:val="20"/>
                <w:szCs w:val="20"/>
              </w:rPr>
            </w:pPr>
          </w:p>
          <w:p w14:paraId="1B4DDCA5" w14:textId="77777777" w:rsidR="002D11B3" w:rsidRPr="00391028" w:rsidRDefault="002D11B3" w:rsidP="005C1C06">
            <w:pPr>
              <w:jc w:val="center"/>
              <w:rPr>
                <w:b/>
                <w:bCs/>
                <w:sz w:val="20"/>
                <w:szCs w:val="20"/>
              </w:rPr>
            </w:pPr>
            <w:r w:rsidRPr="00391028">
              <w:rPr>
                <w:b/>
                <w:bCs/>
                <w:sz w:val="20"/>
                <w:szCs w:val="20"/>
              </w:rPr>
              <w:t>Likelihood</w:t>
            </w:r>
          </w:p>
          <w:p w14:paraId="15167598" w14:textId="77777777" w:rsidR="002D11B3" w:rsidRPr="00391028" w:rsidRDefault="002D11B3" w:rsidP="005C1C06">
            <w:pPr>
              <w:jc w:val="center"/>
              <w:rPr>
                <w:sz w:val="20"/>
                <w:szCs w:val="20"/>
              </w:rPr>
            </w:pPr>
            <w:r w:rsidRPr="00391028">
              <w:rPr>
                <w:b/>
                <w:bCs/>
                <w:sz w:val="20"/>
                <w:szCs w:val="20"/>
              </w:rPr>
              <w:t>(ODDS)</w:t>
            </w:r>
          </w:p>
        </w:tc>
        <w:tc>
          <w:tcPr>
            <w:tcW w:w="2080" w:type="dxa"/>
            <w:gridSpan w:val="5"/>
          </w:tcPr>
          <w:p w14:paraId="19A9FEEB" w14:textId="77777777" w:rsidR="002D11B3" w:rsidRPr="00391028" w:rsidRDefault="002D11B3" w:rsidP="005C1C06">
            <w:pPr>
              <w:jc w:val="center"/>
              <w:rPr>
                <w:b/>
                <w:bCs/>
                <w:sz w:val="20"/>
                <w:szCs w:val="20"/>
              </w:rPr>
            </w:pPr>
            <w:r w:rsidRPr="00391028">
              <w:rPr>
                <w:b/>
                <w:bCs/>
                <w:sz w:val="20"/>
                <w:szCs w:val="20"/>
              </w:rPr>
              <w:t>Potential Severity (IMPACT)</w:t>
            </w:r>
          </w:p>
        </w:tc>
        <w:tc>
          <w:tcPr>
            <w:tcW w:w="235" w:type="dxa"/>
            <w:vMerge w:val="restart"/>
            <w:shd w:val="clear" w:color="auto" w:fill="D9D9D9" w:themeFill="background1" w:themeFillShade="D9"/>
          </w:tcPr>
          <w:p w14:paraId="29A547C7" w14:textId="77777777" w:rsidR="002D11B3" w:rsidRPr="00391028" w:rsidRDefault="002D11B3">
            <w:pPr>
              <w:rPr>
                <w:sz w:val="20"/>
                <w:szCs w:val="20"/>
              </w:rPr>
            </w:pPr>
          </w:p>
        </w:tc>
        <w:tc>
          <w:tcPr>
            <w:tcW w:w="714" w:type="dxa"/>
            <w:vMerge w:val="restart"/>
            <w:shd w:val="clear" w:color="auto" w:fill="C5E0B3" w:themeFill="accent6" w:themeFillTint="66"/>
          </w:tcPr>
          <w:p w14:paraId="44BF5EEE" w14:textId="77777777" w:rsidR="002D11B3" w:rsidRPr="00391028" w:rsidRDefault="002D11B3" w:rsidP="00D8426E">
            <w:pPr>
              <w:jc w:val="center"/>
              <w:rPr>
                <w:sz w:val="20"/>
                <w:szCs w:val="20"/>
              </w:rPr>
            </w:pPr>
          </w:p>
          <w:p w14:paraId="7CA9AECB" w14:textId="77777777" w:rsidR="002D11B3" w:rsidRPr="00391028" w:rsidRDefault="002D11B3" w:rsidP="00D8426E">
            <w:pPr>
              <w:jc w:val="center"/>
              <w:rPr>
                <w:sz w:val="20"/>
                <w:szCs w:val="20"/>
              </w:rPr>
            </w:pPr>
            <w:r w:rsidRPr="00391028">
              <w:rPr>
                <w:sz w:val="20"/>
                <w:szCs w:val="20"/>
              </w:rPr>
              <w:t>1-5</w:t>
            </w:r>
          </w:p>
        </w:tc>
        <w:tc>
          <w:tcPr>
            <w:tcW w:w="967" w:type="dxa"/>
            <w:vMerge w:val="restart"/>
            <w:shd w:val="clear" w:color="auto" w:fill="C5E0B3" w:themeFill="accent6" w:themeFillTint="66"/>
          </w:tcPr>
          <w:p w14:paraId="14A395E3" w14:textId="77777777" w:rsidR="002D11B3" w:rsidRPr="00391028" w:rsidRDefault="002D11B3" w:rsidP="002D11B3">
            <w:pPr>
              <w:jc w:val="center"/>
              <w:rPr>
                <w:sz w:val="20"/>
                <w:szCs w:val="20"/>
              </w:rPr>
            </w:pPr>
          </w:p>
          <w:p w14:paraId="62B9EDEB" w14:textId="77777777" w:rsidR="002D11B3" w:rsidRPr="00391028" w:rsidRDefault="002D11B3" w:rsidP="002D11B3">
            <w:pPr>
              <w:jc w:val="center"/>
              <w:rPr>
                <w:sz w:val="20"/>
                <w:szCs w:val="20"/>
              </w:rPr>
            </w:pPr>
            <w:r w:rsidRPr="00391028">
              <w:rPr>
                <w:sz w:val="20"/>
                <w:szCs w:val="20"/>
              </w:rPr>
              <w:t>Low Risk</w:t>
            </w:r>
          </w:p>
        </w:tc>
        <w:tc>
          <w:tcPr>
            <w:tcW w:w="1333" w:type="dxa"/>
            <w:vMerge w:val="restart"/>
            <w:shd w:val="clear" w:color="auto" w:fill="C5E0B3" w:themeFill="accent6" w:themeFillTint="66"/>
          </w:tcPr>
          <w:p w14:paraId="11E94304" w14:textId="77777777" w:rsidR="002D11B3" w:rsidRPr="00391028" w:rsidRDefault="002D11B3" w:rsidP="002D11B3">
            <w:pPr>
              <w:jc w:val="center"/>
              <w:rPr>
                <w:sz w:val="20"/>
                <w:szCs w:val="20"/>
              </w:rPr>
            </w:pPr>
          </w:p>
          <w:p w14:paraId="3CBCA07C" w14:textId="77777777" w:rsidR="002D11B3" w:rsidRPr="00391028" w:rsidRDefault="002D11B3" w:rsidP="002D11B3">
            <w:pPr>
              <w:jc w:val="center"/>
              <w:rPr>
                <w:sz w:val="20"/>
                <w:szCs w:val="20"/>
              </w:rPr>
            </w:pPr>
            <w:r w:rsidRPr="00391028">
              <w:rPr>
                <w:sz w:val="20"/>
                <w:szCs w:val="20"/>
              </w:rPr>
              <w:t>Tolerable</w:t>
            </w:r>
          </w:p>
        </w:tc>
        <w:tc>
          <w:tcPr>
            <w:tcW w:w="9607" w:type="dxa"/>
            <w:vMerge w:val="restart"/>
            <w:shd w:val="clear" w:color="auto" w:fill="C5E0B3" w:themeFill="accent6" w:themeFillTint="66"/>
          </w:tcPr>
          <w:p w14:paraId="2B657915" w14:textId="77777777" w:rsidR="002D11B3" w:rsidRPr="00391028" w:rsidRDefault="002D11B3">
            <w:pPr>
              <w:rPr>
                <w:sz w:val="20"/>
                <w:szCs w:val="20"/>
              </w:rPr>
            </w:pPr>
          </w:p>
          <w:p w14:paraId="6EE2F1C5" w14:textId="77777777" w:rsidR="002D11B3" w:rsidRPr="00391028" w:rsidRDefault="002D11B3">
            <w:pPr>
              <w:rPr>
                <w:sz w:val="20"/>
                <w:szCs w:val="20"/>
              </w:rPr>
            </w:pPr>
            <w:r w:rsidRPr="00391028">
              <w:rPr>
                <w:sz w:val="20"/>
                <w:szCs w:val="20"/>
              </w:rPr>
              <w:t>Little or no action required</w:t>
            </w:r>
          </w:p>
        </w:tc>
      </w:tr>
      <w:tr w:rsidR="00391028" w:rsidRPr="00391028" w14:paraId="0EB26D8D" w14:textId="77777777" w:rsidTr="00391028">
        <w:tc>
          <w:tcPr>
            <w:tcW w:w="1077" w:type="dxa"/>
            <w:vMerge/>
          </w:tcPr>
          <w:p w14:paraId="3024332E" w14:textId="77777777" w:rsidR="002D11B3" w:rsidRPr="00391028" w:rsidRDefault="002D11B3">
            <w:pPr>
              <w:rPr>
                <w:sz w:val="20"/>
                <w:szCs w:val="20"/>
              </w:rPr>
            </w:pPr>
          </w:p>
        </w:tc>
        <w:tc>
          <w:tcPr>
            <w:tcW w:w="328" w:type="dxa"/>
            <w:shd w:val="clear" w:color="auto" w:fill="C5E0B3" w:themeFill="accent6" w:themeFillTint="66"/>
          </w:tcPr>
          <w:p w14:paraId="77CC3A62" w14:textId="77777777" w:rsidR="002D11B3" w:rsidRPr="00391028" w:rsidRDefault="002D11B3" w:rsidP="00391028">
            <w:pPr>
              <w:jc w:val="center"/>
              <w:rPr>
                <w:sz w:val="20"/>
                <w:szCs w:val="20"/>
              </w:rPr>
            </w:pPr>
            <w:r w:rsidRPr="00391028">
              <w:rPr>
                <w:sz w:val="20"/>
                <w:szCs w:val="20"/>
              </w:rPr>
              <w:t>1</w:t>
            </w:r>
          </w:p>
        </w:tc>
        <w:tc>
          <w:tcPr>
            <w:tcW w:w="438" w:type="dxa"/>
            <w:shd w:val="clear" w:color="auto" w:fill="C5E0B3" w:themeFill="accent6" w:themeFillTint="66"/>
          </w:tcPr>
          <w:p w14:paraId="70E8B729" w14:textId="77777777" w:rsidR="002D11B3" w:rsidRPr="00391028" w:rsidRDefault="002D11B3" w:rsidP="00391028">
            <w:pPr>
              <w:jc w:val="center"/>
              <w:rPr>
                <w:sz w:val="20"/>
                <w:szCs w:val="20"/>
              </w:rPr>
            </w:pPr>
            <w:r w:rsidRPr="00391028">
              <w:rPr>
                <w:sz w:val="20"/>
                <w:szCs w:val="20"/>
              </w:rPr>
              <w:t>2</w:t>
            </w:r>
          </w:p>
        </w:tc>
        <w:tc>
          <w:tcPr>
            <w:tcW w:w="438" w:type="dxa"/>
            <w:shd w:val="clear" w:color="auto" w:fill="C5E0B3" w:themeFill="accent6" w:themeFillTint="66"/>
          </w:tcPr>
          <w:p w14:paraId="2AC79FF3" w14:textId="77777777" w:rsidR="002D11B3" w:rsidRPr="00391028" w:rsidRDefault="002D11B3" w:rsidP="00391028">
            <w:pPr>
              <w:jc w:val="center"/>
              <w:rPr>
                <w:sz w:val="20"/>
                <w:szCs w:val="20"/>
              </w:rPr>
            </w:pPr>
            <w:r w:rsidRPr="00391028">
              <w:rPr>
                <w:sz w:val="20"/>
                <w:szCs w:val="20"/>
              </w:rPr>
              <w:t>3</w:t>
            </w:r>
          </w:p>
        </w:tc>
        <w:tc>
          <w:tcPr>
            <w:tcW w:w="438" w:type="dxa"/>
            <w:shd w:val="clear" w:color="auto" w:fill="C5E0B3" w:themeFill="accent6" w:themeFillTint="66"/>
          </w:tcPr>
          <w:p w14:paraId="474FF116" w14:textId="77777777" w:rsidR="002D11B3" w:rsidRPr="00391028" w:rsidRDefault="002D11B3" w:rsidP="00391028">
            <w:pPr>
              <w:jc w:val="center"/>
              <w:rPr>
                <w:sz w:val="20"/>
                <w:szCs w:val="20"/>
              </w:rPr>
            </w:pPr>
            <w:r w:rsidRPr="00391028">
              <w:rPr>
                <w:sz w:val="20"/>
                <w:szCs w:val="20"/>
              </w:rPr>
              <w:t>4</w:t>
            </w:r>
          </w:p>
        </w:tc>
        <w:tc>
          <w:tcPr>
            <w:tcW w:w="438" w:type="dxa"/>
            <w:shd w:val="clear" w:color="auto" w:fill="C5E0B3" w:themeFill="accent6" w:themeFillTint="66"/>
          </w:tcPr>
          <w:p w14:paraId="60E0C197" w14:textId="77777777" w:rsidR="002D11B3" w:rsidRPr="00391028" w:rsidRDefault="002D11B3" w:rsidP="00391028">
            <w:pPr>
              <w:jc w:val="center"/>
              <w:rPr>
                <w:sz w:val="20"/>
                <w:szCs w:val="20"/>
              </w:rPr>
            </w:pPr>
            <w:r w:rsidRPr="00391028">
              <w:rPr>
                <w:sz w:val="20"/>
                <w:szCs w:val="20"/>
              </w:rPr>
              <w:t>5</w:t>
            </w:r>
          </w:p>
        </w:tc>
        <w:tc>
          <w:tcPr>
            <w:tcW w:w="235" w:type="dxa"/>
            <w:vMerge/>
            <w:shd w:val="clear" w:color="auto" w:fill="D9D9D9" w:themeFill="background1" w:themeFillShade="D9"/>
          </w:tcPr>
          <w:p w14:paraId="296FAD93" w14:textId="77777777" w:rsidR="002D11B3" w:rsidRPr="00391028" w:rsidRDefault="002D11B3">
            <w:pPr>
              <w:rPr>
                <w:sz w:val="20"/>
                <w:szCs w:val="20"/>
              </w:rPr>
            </w:pPr>
          </w:p>
        </w:tc>
        <w:tc>
          <w:tcPr>
            <w:tcW w:w="714" w:type="dxa"/>
            <w:vMerge/>
            <w:shd w:val="clear" w:color="auto" w:fill="C5E0B3" w:themeFill="accent6" w:themeFillTint="66"/>
          </w:tcPr>
          <w:p w14:paraId="3C62B393" w14:textId="77777777" w:rsidR="002D11B3" w:rsidRPr="00391028" w:rsidRDefault="002D11B3" w:rsidP="00D8426E">
            <w:pPr>
              <w:jc w:val="center"/>
              <w:rPr>
                <w:sz w:val="20"/>
                <w:szCs w:val="20"/>
              </w:rPr>
            </w:pPr>
          </w:p>
        </w:tc>
        <w:tc>
          <w:tcPr>
            <w:tcW w:w="967" w:type="dxa"/>
            <w:vMerge/>
            <w:shd w:val="clear" w:color="auto" w:fill="C5E0B3" w:themeFill="accent6" w:themeFillTint="66"/>
          </w:tcPr>
          <w:p w14:paraId="318FD9B5" w14:textId="77777777" w:rsidR="002D11B3" w:rsidRPr="00391028" w:rsidRDefault="002D11B3" w:rsidP="002D11B3">
            <w:pPr>
              <w:jc w:val="center"/>
              <w:rPr>
                <w:sz w:val="20"/>
                <w:szCs w:val="20"/>
              </w:rPr>
            </w:pPr>
          </w:p>
        </w:tc>
        <w:tc>
          <w:tcPr>
            <w:tcW w:w="1333" w:type="dxa"/>
            <w:vMerge/>
            <w:shd w:val="clear" w:color="auto" w:fill="C5E0B3" w:themeFill="accent6" w:themeFillTint="66"/>
          </w:tcPr>
          <w:p w14:paraId="769FBD48" w14:textId="77777777" w:rsidR="002D11B3" w:rsidRPr="00391028" w:rsidRDefault="002D11B3" w:rsidP="002D11B3">
            <w:pPr>
              <w:jc w:val="center"/>
              <w:rPr>
                <w:sz w:val="20"/>
                <w:szCs w:val="20"/>
              </w:rPr>
            </w:pPr>
          </w:p>
        </w:tc>
        <w:tc>
          <w:tcPr>
            <w:tcW w:w="9607" w:type="dxa"/>
            <w:vMerge/>
            <w:shd w:val="clear" w:color="auto" w:fill="C5E0B3" w:themeFill="accent6" w:themeFillTint="66"/>
          </w:tcPr>
          <w:p w14:paraId="692D6CC3" w14:textId="77777777" w:rsidR="002D11B3" w:rsidRPr="00391028" w:rsidRDefault="002D11B3">
            <w:pPr>
              <w:rPr>
                <w:sz w:val="20"/>
                <w:szCs w:val="20"/>
              </w:rPr>
            </w:pPr>
          </w:p>
        </w:tc>
      </w:tr>
      <w:tr w:rsidR="00391028" w:rsidRPr="00391028" w14:paraId="4302A7E8" w14:textId="77777777" w:rsidTr="00391028">
        <w:tc>
          <w:tcPr>
            <w:tcW w:w="1077" w:type="dxa"/>
            <w:vMerge/>
          </w:tcPr>
          <w:p w14:paraId="6E218599" w14:textId="77777777" w:rsidR="002D11B3" w:rsidRPr="00391028" w:rsidRDefault="002D11B3">
            <w:pPr>
              <w:rPr>
                <w:sz w:val="20"/>
                <w:szCs w:val="20"/>
              </w:rPr>
            </w:pPr>
          </w:p>
        </w:tc>
        <w:tc>
          <w:tcPr>
            <w:tcW w:w="328" w:type="dxa"/>
            <w:shd w:val="clear" w:color="auto" w:fill="C5E0B3" w:themeFill="accent6" w:themeFillTint="66"/>
          </w:tcPr>
          <w:p w14:paraId="170F3472" w14:textId="77777777" w:rsidR="002D11B3" w:rsidRPr="00391028" w:rsidRDefault="002D11B3" w:rsidP="00391028">
            <w:pPr>
              <w:jc w:val="center"/>
              <w:rPr>
                <w:sz w:val="20"/>
                <w:szCs w:val="20"/>
              </w:rPr>
            </w:pPr>
            <w:r w:rsidRPr="00391028">
              <w:rPr>
                <w:sz w:val="20"/>
                <w:szCs w:val="20"/>
              </w:rPr>
              <w:t>2</w:t>
            </w:r>
          </w:p>
        </w:tc>
        <w:tc>
          <w:tcPr>
            <w:tcW w:w="438" w:type="dxa"/>
            <w:shd w:val="clear" w:color="auto" w:fill="C5E0B3" w:themeFill="accent6" w:themeFillTint="66"/>
          </w:tcPr>
          <w:p w14:paraId="3D5BC89D" w14:textId="77777777" w:rsidR="002D11B3" w:rsidRPr="00391028" w:rsidRDefault="002D11B3" w:rsidP="00391028">
            <w:pPr>
              <w:jc w:val="center"/>
              <w:rPr>
                <w:sz w:val="20"/>
                <w:szCs w:val="20"/>
              </w:rPr>
            </w:pPr>
            <w:r w:rsidRPr="00391028">
              <w:rPr>
                <w:sz w:val="20"/>
                <w:szCs w:val="20"/>
              </w:rPr>
              <w:t>4</w:t>
            </w:r>
          </w:p>
        </w:tc>
        <w:tc>
          <w:tcPr>
            <w:tcW w:w="438" w:type="dxa"/>
            <w:shd w:val="clear" w:color="auto" w:fill="FFD966" w:themeFill="accent4" w:themeFillTint="99"/>
          </w:tcPr>
          <w:p w14:paraId="052C08A7" w14:textId="77777777" w:rsidR="002D11B3" w:rsidRPr="00391028" w:rsidRDefault="002D11B3" w:rsidP="00391028">
            <w:pPr>
              <w:jc w:val="center"/>
              <w:rPr>
                <w:sz w:val="20"/>
                <w:szCs w:val="20"/>
              </w:rPr>
            </w:pPr>
            <w:r w:rsidRPr="00391028">
              <w:rPr>
                <w:sz w:val="20"/>
                <w:szCs w:val="20"/>
              </w:rPr>
              <w:t>6</w:t>
            </w:r>
          </w:p>
        </w:tc>
        <w:tc>
          <w:tcPr>
            <w:tcW w:w="438" w:type="dxa"/>
            <w:shd w:val="clear" w:color="auto" w:fill="FFD966" w:themeFill="accent4" w:themeFillTint="99"/>
          </w:tcPr>
          <w:p w14:paraId="0554AB70" w14:textId="77777777" w:rsidR="002D11B3" w:rsidRPr="00391028" w:rsidRDefault="002D11B3" w:rsidP="00391028">
            <w:pPr>
              <w:jc w:val="center"/>
              <w:rPr>
                <w:sz w:val="20"/>
                <w:szCs w:val="20"/>
              </w:rPr>
            </w:pPr>
            <w:r w:rsidRPr="00391028">
              <w:rPr>
                <w:sz w:val="20"/>
                <w:szCs w:val="20"/>
              </w:rPr>
              <w:t>8</w:t>
            </w:r>
          </w:p>
        </w:tc>
        <w:tc>
          <w:tcPr>
            <w:tcW w:w="438" w:type="dxa"/>
            <w:shd w:val="clear" w:color="auto" w:fill="FE7F72"/>
          </w:tcPr>
          <w:p w14:paraId="1C41A714" w14:textId="77777777" w:rsidR="002D11B3" w:rsidRPr="00391028" w:rsidRDefault="002D11B3" w:rsidP="00391028">
            <w:pPr>
              <w:jc w:val="center"/>
              <w:rPr>
                <w:sz w:val="20"/>
                <w:szCs w:val="20"/>
              </w:rPr>
            </w:pPr>
            <w:r w:rsidRPr="00391028">
              <w:rPr>
                <w:sz w:val="20"/>
                <w:szCs w:val="20"/>
              </w:rPr>
              <w:t>10</w:t>
            </w:r>
          </w:p>
        </w:tc>
        <w:tc>
          <w:tcPr>
            <w:tcW w:w="235" w:type="dxa"/>
            <w:vMerge/>
            <w:shd w:val="clear" w:color="auto" w:fill="D9D9D9" w:themeFill="background1" w:themeFillShade="D9"/>
          </w:tcPr>
          <w:p w14:paraId="1DB3775F" w14:textId="77777777" w:rsidR="002D11B3" w:rsidRPr="00391028" w:rsidRDefault="002D11B3">
            <w:pPr>
              <w:rPr>
                <w:sz w:val="20"/>
                <w:szCs w:val="20"/>
              </w:rPr>
            </w:pPr>
          </w:p>
        </w:tc>
        <w:tc>
          <w:tcPr>
            <w:tcW w:w="714" w:type="dxa"/>
            <w:vMerge w:val="restart"/>
            <w:shd w:val="clear" w:color="auto" w:fill="FFD966" w:themeFill="accent4" w:themeFillTint="99"/>
          </w:tcPr>
          <w:p w14:paraId="08F72778" w14:textId="77777777" w:rsidR="002D11B3" w:rsidRPr="00391028" w:rsidRDefault="002D11B3" w:rsidP="00D8426E">
            <w:pPr>
              <w:jc w:val="center"/>
              <w:rPr>
                <w:sz w:val="20"/>
                <w:szCs w:val="20"/>
              </w:rPr>
            </w:pPr>
            <w:r w:rsidRPr="00391028">
              <w:rPr>
                <w:sz w:val="20"/>
                <w:szCs w:val="20"/>
              </w:rPr>
              <w:t>6-9</w:t>
            </w:r>
          </w:p>
        </w:tc>
        <w:tc>
          <w:tcPr>
            <w:tcW w:w="967" w:type="dxa"/>
            <w:vMerge w:val="restart"/>
            <w:shd w:val="clear" w:color="auto" w:fill="FFD966" w:themeFill="accent4" w:themeFillTint="99"/>
          </w:tcPr>
          <w:p w14:paraId="0CB1E3AA" w14:textId="77777777" w:rsidR="002D11B3" w:rsidRPr="00391028" w:rsidRDefault="002D11B3" w:rsidP="002D11B3">
            <w:pPr>
              <w:jc w:val="center"/>
              <w:rPr>
                <w:sz w:val="20"/>
                <w:szCs w:val="20"/>
              </w:rPr>
            </w:pPr>
            <w:r w:rsidRPr="00391028">
              <w:rPr>
                <w:sz w:val="20"/>
                <w:szCs w:val="20"/>
              </w:rPr>
              <w:t>Medium Risk</w:t>
            </w:r>
          </w:p>
        </w:tc>
        <w:tc>
          <w:tcPr>
            <w:tcW w:w="1333" w:type="dxa"/>
            <w:vMerge w:val="restart"/>
            <w:shd w:val="clear" w:color="auto" w:fill="FFD966" w:themeFill="accent4" w:themeFillTint="99"/>
          </w:tcPr>
          <w:p w14:paraId="1F77A5A9" w14:textId="77777777" w:rsidR="002D11B3" w:rsidRPr="00391028" w:rsidRDefault="002D11B3" w:rsidP="002D11B3">
            <w:pPr>
              <w:jc w:val="center"/>
              <w:rPr>
                <w:sz w:val="20"/>
                <w:szCs w:val="20"/>
              </w:rPr>
            </w:pPr>
            <w:r w:rsidRPr="00391028">
              <w:rPr>
                <w:sz w:val="20"/>
                <w:szCs w:val="20"/>
              </w:rPr>
              <w:t>Unacceptable</w:t>
            </w:r>
          </w:p>
        </w:tc>
        <w:tc>
          <w:tcPr>
            <w:tcW w:w="9607" w:type="dxa"/>
            <w:vMerge w:val="restart"/>
            <w:shd w:val="clear" w:color="auto" w:fill="FFD966" w:themeFill="accent4" w:themeFillTint="99"/>
          </w:tcPr>
          <w:p w14:paraId="4C1B0103" w14:textId="77777777" w:rsidR="002D11B3" w:rsidRPr="00391028" w:rsidRDefault="002D11B3">
            <w:pPr>
              <w:rPr>
                <w:sz w:val="20"/>
                <w:szCs w:val="20"/>
              </w:rPr>
            </w:pPr>
            <w:r w:rsidRPr="00391028">
              <w:rPr>
                <w:sz w:val="20"/>
                <w:szCs w:val="20"/>
              </w:rPr>
              <w:t>Some action required and monitor during event.</w:t>
            </w:r>
          </w:p>
        </w:tc>
      </w:tr>
      <w:tr w:rsidR="00391028" w:rsidRPr="00391028" w14:paraId="73B67289" w14:textId="77777777" w:rsidTr="00391028">
        <w:tc>
          <w:tcPr>
            <w:tcW w:w="1077" w:type="dxa"/>
            <w:vMerge/>
          </w:tcPr>
          <w:p w14:paraId="57F044A0" w14:textId="77777777" w:rsidR="002D11B3" w:rsidRPr="00391028" w:rsidRDefault="002D11B3">
            <w:pPr>
              <w:rPr>
                <w:sz w:val="20"/>
                <w:szCs w:val="20"/>
              </w:rPr>
            </w:pPr>
          </w:p>
        </w:tc>
        <w:tc>
          <w:tcPr>
            <w:tcW w:w="328" w:type="dxa"/>
            <w:shd w:val="clear" w:color="auto" w:fill="C5E0B3" w:themeFill="accent6" w:themeFillTint="66"/>
          </w:tcPr>
          <w:p w14:paraId="378583B2" w14:textId="77777777" w:rsidR="002D11B3" w:rsidRPr="00391028" w:rsidRDefault="002D11B3" w:rsidP="00391028">
            <w:pPr>
              <w:jc w:val="center"/>
              <w:rPr>
                <w:sz w:val="20"/>
                <w:szCs w:val="20"/>
              </w:rPr>
            </w:pPr>
            <w:r w:rsidRPr="00391028">
              <w:rPr>
                <w:sz w:val="20"/>
                <w:szCs w:val="20"/>
              </w:rPr>
              <w:t>3</w:t>
            </w:r>
          </w:p>
        </w:tc>
        <w:tc>
          <w:tcPr>
            <w:tcW w:w="438" w:type="dxa"/>
            <w:shd w:val="clear" w:color="auto" w:fill="FFD966" w:themeFill="accent4" w:themeFillTint="99"/>
          </w:tcPr>
          <w:p w14:paraId="181A07C7" w14:textId="77777777" w:rsidR="002D11B3" w:rsidRPr="00391028" w:rsidRDefault="002D11B3" w:rsidP="00391028">
            <w:pPr>
              <w:jc w:val="center"/>
              <w:rPr>
                <w:sz w:val="20"/>
                <w:szCs w:val="20"/>
              </w:rPr>
            </w:pPr>
            <w:r w:rsidRPr="00391028">
              <w:rPr>
                <w:sz w:val="20"/>
                <w:szCs w:val="20"/>
              </w:rPr>
              <w:t>6</w:t>
            </w:r>
          </w:p>
        </w:tc>
        <w:tc>
          <w:tcPr>
            <w:tcW w:w="438" w:type="dxa"/>
            <w:shd w:val="clear" w:color="auto" w:fill="FFD966" w:themeFill="accent4" w:themeFillTint="99"/>
          </w:tcPr>
          <w:p w14:paraId="39A9150A" w14:textId="77777777" w:rsidR="002D11B3" w:rsidRPr="00391028" w:rsidRDefault="002D11B3" w:rsidP="00391028">
            <w:pPr>
              <w:jc w:val="center"/>
              <w:rPr>
                <w:sz w:val="20"/>
                <w:szCs w:val="20"/>
              </w:rPr>
            </w:pPr>
            <w:r w:rsidRPr="00391028">
              <w:rPr>
                <w:sz w:val="20"/>
                <w:szCs w:val="20"/>
              </w:rPr>
              <w:t>9</w:t>
            </w:r>
          </w:p>
        </w:tc>
        <w:tc>
          <w:tcPr>
            <w:tcW w:w="438" w:type="dxa"/>
            <w:shd w:val="clear" w:color="auto" w:fill="FE7F72"/>
          </w:tcPr>
          <w:p w14:paraId="2698FFDE" w14:textId="77777777" w:rsidR="002D11B3" w:rsidRPr="00391028" w:rsidRDefault="002D11B3" w:rsidP="00391028">
            <w:pPr>
              <w:jc w:val="center"/>
              <w:rPr>
                <w:sz w:val="20"/>
                <w:szCs w:val="20"/>
              </w:rPr>
            </w:pPr>
            <w:r w:rsidRPr="00391028">
              <w:rPr>
                <w:sz w:val="20"/>
                <w:szCs w:val="20"/>
              </w:rPr>
              <w:t>12</w:t>
            </w:r>
          </w:p>
        </w:tc>
        <w:tc>
          <w:tcPr>
            <w:tcW w:w="438" w:type="dxa"/>
            <w:shd w:val="clear" w:color="auto" w:fill="FE7F72"/>
          </w:tcPr>
          <w:p w14:paraId="569CBC51" w14:textId="77777777" w:rsidR="002D11B3" w:rsidRPr="00391028" w:rsidRDefault="002D11B3" w:rsidP="00391028">
            <w:pPr>
              <w:jc w:val="center"/>
              <w:rPr>
                <w:sz w:val="20"/>
                <w:szCs w:val="20"/>
              </w:rPr>
            </w:pPr>
            <w:r w:rsidRPr="00391028">
              <w:rPr>
                <w:sz w:val="20"/>
                <w:szCs w:val="20"/>
              </w:rPr>
              <w:t>15</w:t>
            </w:r>
          </w:p>
        </w:tc>
        <w:tc>
          <w:tcPr>
            <w:tcW w:w="235" w:type="dxa"/>
            <w:vMerge/>
            <w:shd w:val="clear" w:color="auto" w:fill="D9D9D9" w:themeFill="background1" w:themeFillShade="D9"/>
          </w:tcPr>
          <w:p w14:paraId="55F15301" w14:textId="77777777" w:rsidR="002D11B3" w:rsidRPr="00391028" w:rsidRDefault="002D11B3">
            <w:pPr>
              <w:rPr>
                <w:sz w:val="20"/>
                <w:szCs w:val="20"/>
              </w:rPr>
            </w:pPr>
          </w:p>
        </w:tc>
        <w:tc>
          <w:tcPr>
            <w:tcW w:w="714" w:type="dxa"/>
            <w:vMerge/>
            <w:shd w:val="clear" w:color="auto" w:fill="FFD966" w:themeFill="accent4" w:themeFillTint="99"/>
          </w:tcPr>
          <w:p w14:paraId="260A3691" w14:textId="77777777" w:rsidR="002D11B3" w:rsidRPr="00391028" w:rsidRDefault="002D11B3" w:rsidP="00D8426E">
            <w:pPr>
              <w:jc w:val="center"/>
              <w:rPr>
                <w:sz w:val="20"/>
                <w:szCs w:val="20"/>
              </w:rPr>
            </w:pPr>
          </w:p>
        </w:tc>
        <w:tc>
          <w:tcPr>
            <w:tcW w:w="967" w:type="dxa"/>
            <w:vMerge/>
            <w:shd w:val="clear" w:color="auto" w:fill="FFD966" w:themeFill="accent4" w:themeFillTint="99"/>
          </w:tcPr>
          <w:p w14:paraId="70DC0D0C" w14:textId="77777777" w:rsidR="002D11B3" w:rsidRPr="00391028" w:rsidRDefault="002D11B3" w:rsidP="002D11B3">
            <w:pPr>
              <w:jc w:val="center"/>
              <w:rPr>
                <w:sz w:val="20"/>
                <w:szCs w:val="20"/>
              </w:rPr>
            </w:pPr>
          </w:p>
        </w:tc>
        <w:tc>
          <w:tcPr>
            <w:tcW w:w="1333" w:type="dxa"/>
            <w:vMerge/>
            <w:shd w:val="clear" w:color="auto" w:fill="FFD966" w:themeFill="accent4" w:themeFillTint="99"/>
          </w:tcPr>
          <w:p w14:paraId="44ED844A" w14:textId="77777777" w:rsidR="002D11B3" w:rsidRPr="00391028" w:rsidRDefault="002D11B3" w:rsidP="002D11B3">
            <w:pPr>
              <w:jc w:val="center"/>
              <w:rPr>
                <w:sz w:val="20"/>
                <w:szCs w:val="20"/>
              </w:rPr>
            </w:pPr>
          </w:p>
        </w:tc>
        <w:tc>
          <w:tcPr>
            <w:tcW w:w="9607" w:type="dxa"/>
            <w:vMerge/>
            <w:shd w:val="clear" w:color="auto" w:fill="FFD966" w:themeFill="accent4" w:themeFillTint="99"/>
          </w:tcPr>
          <w:p w14:paraId="66F8D955" w14:textId="77777777" w:rsidR="002D11B3" w:rsidRPr="00391028" w:rsidRDefault="002D11B3">
            <w:pPr>
              <w:rPr>
                <w:sz w:val="20"/>
                <w:szCs w:val="20"/>
              </w:rPr>
            </w:pPr>
          </w:p>
        </w:tc>
      </w:tr>
      <w:tr w:rsidR="00391028" w:rsidRPr="00391028" w14:paraId="5E95FD57" w14:textId="77777777" w:rsidTr="00391028">
        <w:tc>
          <w:tcPr>
            <w:tcW w:w="1077" w:type="dxa"/>
            <w:vMerge/>
          </w:tcPr>
          <w:p w14:paraId="3954D7BF" w14:textId="77777777" w:rsidR="002D11B3" w:rsidRPr="00391028" w:rsidRDefault="002D11B3">
            <w:pPr>
              <w:rPr>
                <w:sz w:val="20"/>
                <w:szCs w:val="20"/>
              </w:rPr>
            </w:pPr>
          </w:p>
        </w:tc>
        <w:tc>
          <w:tcPr>
            <w:tcW w:w="328" w:type="dxa"/>
            <w:shd w:val="clear" w:color="auto" w:fill="C5E0B3" w:themeFill="accent6" w:themeFillTint="66"/>
          </w:tcPr>
          <w:p w14:paraId="06E59C79" w14:textId="77777777" w:rsidR="002D11B3" w:rsidRPr="00391028" w:rsidRDefault="002D11B3" w:rsidP="00391028">
            <w:pPr>
              <w:jc w:val="center"/>
              <w:rPr>
                <w:sz w:val="20"/>
                <w:szCs w:val="20"/>
              </w:rPr>
            </w:pPr>
            <w:r w:rsidRPr="00391028">
              <w:rPr>
                <w:sz w:val="20"/>
                <w:szCs w:val="20"/>
              </w:rPr>
              <w:t>4</w:t>
            </w:r>
          </w:p>
        </w:tc>
        <w:tc>
          <w:tcPr>
            <w:tcW w:w="438" w:type="dxa"/>
            <w:shd w:val="clear" w:color="auto" w:fill="FFD966" w:themeFill="accent4" w:themeFillTint="99"/>
          </w:tcPr>
          <w:p w14:paraId="31B07884" w14:textId="77777777" w:rsidR="002D11B3" w:rsidRPr="00391028" w:rsidRDefault="002D11B3" w:rsidP="00391028">
            <w:pPr>
              <w:jc w:val="center"/>
              <w:rPr>
                <w:sz w:val="20"/>
                <w:szCs w:val="20"/>
              </w:rPr>
            </w:pPr>
            <w:r w:rsidRPr="00391028">
              <w:rPr>
                <w:sz w:val="20"/>
                <w:szCs w:val="20"/>
              </w:rPr>
              <w:t>8</w:t>
            </w:r>
          </w:p>
        </w:tc>
        <w:tc>
          <w:tcPr>
            <w:tcW w:w="438" w:type="dxa"/>
            <w:shd w:val="clear" w:color="auto" w:fill="FE7F72"/>
          </w:tcPr>
          <w:p w14:paraId="5A0C4062" w14:textId="77777777" w:rsidR="002D11B3" w:rsidRPr="00391028" w:rsidRDefault="002D11B3" w:rsidP="00391028">
            <w:pPr>
              <w:jc w:val="center"/>
              <w:rPr>
                <w:sz w:val="20"/>
                <w:szCs w:val="20"/>
              </w:rPr>
            </w:pPr>
            <w:r w:rsidRPr="00391028">
              <w:rPr>
                <w:sz w:val="20"/>
                <w:szCs w:val="20"/>
              </w:rPr>
              <w:t>12</w:t>
            </w:r>
          </w:p>
        </w:tc>
        <w:tc>
          <w:tcPr>
            <w:tcW w:w="438" w:type="dxa"/>
            <w:shd w:val="clear" w:color="auto" w:fill="FE7F72"/>
          </w:tcPr>
          <w:p w14:paraId="230EE70A" w14:textId="77777777" w:rsidR="002D11B3" w:rsidRPr="00391028" w:rsidRDefault="002D11B3" w:rsidP="00391028">
            <w:pPr>
              <w:jc w:val="center"/>
              <w:rPr>
                <w:sz w:val="20"/>
                <w:szCs w:val="20"/>
              </w:rPr>
            </w:pPr>
            <w:r w:rsidRPr="00391028">
              <w:rPr>
                <w:sz w:val="20"/>
                <w:szCs w:val="20"/>
              </w:rPr>
              <w:t>16</w:t>
            </w:r>
          </w:p>
        </w:tc>
        <w:tc>
          <w:tcPr>
            <w:tcW w:w="438" w:type="dxa"/>
            <w:shd w:val="clear" w:color="auto" w:fill="FE7F72"/>
          </w:tcPr>
          <w:p w14:paraId="0DC232A4" w14:textId="77777777" w:rsidR="002D11B3" w:rsidRPr="00391028" w:rsidRDefault="002D11B3" w:rsidP="00391028">
            <w:pPr>
              <w:jc w:val="center"/>
              <w:rPr>
                <w:sz w:val="20"/>
                <w:szCs w:val="20"/>
              </w:rPr>
            </w:pPr>
            <w:r w:rsidRPr="00391028">
              <w:rPr>
                <w:sz w:val="20"/>
                <w:szCs w:val="20"/>
              </w:rPr>
              <w:t>20</w:t>
            </w:r>
          </w:p>
        </w:tc>
        <w:tc>
          <w:tcPr>
            <w:tcW w:w="235" w:type="dxa"/>
            <w:vMerge/>
            <w:shd w:val="clear" w:color="auto" w:fill="D9D9D9" w:themeFill="background1" w:themeFillShade="D9"/>
          </w:tcPr>
          <w:p w14:paraId="6E1D8668" w14:textId="77777777" w:rsidR="002D11B3" w:rsidRPr="00391028" w:rsidRDefault="002D11B3">
            <w:pPr>
              <w:rPr>
                <w:sz w:val="20"/>
                <w:szCs w:val="20"/>
              </w:rPr>
            </w:pPr>
          </w:p>
        </w:tc>
        <w:tc>
          <w:tcPr>
            <w:tcW w:w="714" w:type="dxa"/>
            <w:vMerge w:val="restart"/>
            <w:shd w:val="clear" w:color="auto" w:fill="FE7F72"/>
          </w:tcPr>
          <w:p w14:paraId="7DBA32E5" w14:textId="77777777" w:rsidR="002D11B3" w:rsidRPr="00391028" w:rsidRDefault="002D11B3" w:rsidP="00D8426E">
            <w:pPr>
              <w:jc w:val="center"/>
              <w:rPr>
                <w:sz w:val="20"/>
                <w:szCs w:val="20"/>
              </w:rPr>
            </w:pPr>
            <w:r w:rsidRPr="00391028">
              <w:rPr>
                <w:sz w:val="20"/>
                <w:szCs w:val="20"/>
              </w:rPr>
              <w:t>10-25</w:t>
            </w:r>
          </w:p>
        </w:tc>
        <w:tc>
          <w:tcPr>
            <w:tcW w:w="967" w:type="dxa"/>
            <w:vMerge w:val="restart"/>
            <w:shd w:val="clear" w:color="auto" w:fill="FE7F72"/>
          </w:tcPr>
          <w:p w14:paraId="6B3F89C7" w14:textId="77777777" w:rsidR="002D11B3" w:rsidRPr="00391028" w:rsidRDefault="002D11B3" w:rsidP="002D11B3">
            <w:pPr>
              <w:jc w:val="center"/>
              <w:rPr>
                <w:sz w:val="20"/>
                <w:szCs w:val="20"/>
              </w:rPr>
            </w:pPr>
            <w:r w:rsidRPr="00391028">
              <w:rPr>
                <w:sz w:val="20"/>
                <w:szCs w:val="20"/>
              </w:rPr>
              <w:t>High Risk</w:t>
            </w:r>
          </w:p>
        </w:tc>
        <w:tc>
          <w:tcPr>
            <w:tcW w:w="1333" w:type="dxa"/>
            <w:vMerge w:val="restart"/>
            <w:shd w:val="clear" w:color="auto" w:fill="FE7F72"/>
          </w:tcPr>
          <w:p w14:paraId="7F958A9B" w14:textId="77777777" w:rsidR="002D11B3" w:rsidRPr="00391028" w:rsidRDefault="002D11B3" w:rsidP="002D11B3">
            <w:pPr>
              <w:jc w:val="center"/>
              <w:rPr>
                <w:sz w:val="20"/>
                <w:szCs w:val="20"/>
              </w:rPr>
            </w:pPr>
            <w:r w:rsidRPr="00391028">
              <w:rPr>
                <w:sz w:val="20"/>
                <w:szCs w:val="20"/>
              </w:rPr>
              <w:t>Unacceptable</w:t>
            </w:r>
          </w:p>
        </w:tc>
        <w:tc>
          <w:tcPr>
            <w:tcW w:w="9607" w:type="dxa"/>
            <w:vMerge w:val="restart"/>
            <w:shd w:val="clear" w:color="auto" w:fill="FE7F72"/>
          </w:tcPr>
          <w:p w14:paraId="26F34B21" w14:textId="77777777" w:rsidR="002D11B3" w:rsidRPr="00391028" w:rsidRDefault="002D11B3">
            <w:pPr>
              <w:rPr>
                <w:sz w:val="20"/>
                <w:szCs w:val="20"/>
              </w:rPr>
            </w:pPr>
            <w:r w:rsidRPr="00391028">
              <w:rPr>
                <w:sz w:val="20"/>
                <w:szCs w:val="20"/>
              </w:rPr>
              <w:t>Urgent action required. Stop process. Compensatory measures / new procedures must be put in place within 24hrs.  Resolving the issue may take longer, but must be in hand. (People may need to be removed from the risk whilst it is assessed.)</w:t>
            </w:r>
          </w:p>
        </w:tc>
      </w:tr>
      <w:tr w:rsidR="00391028" w:rsidRPr="00391028" w14:paraId="653310A9" w14:textId="77777777" w:rsidTr="00391028">
        <w:tc>
          <w:tcPr>
            <w:tcW w:w="1077" w:type="dxa"/>
            <w:vMerge/>
          </w:tcPr>
          <w:p w14:paraId="3B24CFF7" w14:textId="77777777" w:rsidR="002D11B3" w:rsidRPr="00391028" w:rsidRDefault="002D11B3">
            <w:pPr>
              <w:rPr>
                <w:sz w:val="20"/>
                <w:szCs w:val="20"/>
              </w:rPr>
            </w:pPr>
          </w:p>
        </w:tc>
        <w:tc>
          <w:tcPr>
            <w:tcW w:w="328" w:type="dxa"/>
            <w:shd w:val="clear" w:color="auto" w:fill="C5E0B3" w:themeFill="accent6" w:themeFillTint="66"/>
          </w:tcPr>
          <w:p w14:paraId="0E4B1D03" w14:textId="77777777" w:rsidR="002D11B3" w:rsidRPr="00391028" w:rsidRDefault="002D11B3" w:rsidP="00391028">
            <w:pPr>
              <w:jc w:val="center"/>
              <w:rPr>
                <w:sz w:val="20"/>
                <w:szCs w:val="20"/>
              </w:rPr>
            </w:pPr>
            <w:r w:rsidRPr="00391028">
              <w:rPr>
                <w:sz w:val="20"/>
                <w:szCs w:val="20"/>
              </w:rPr>
              <w:t>5</w:t>
            </w:r>
          </w:p>
        </w:tc>
        <w:tc>
          <w:tcPr>
            <w:tcW w:w="438" w:type="dxa"/>
            <w:shd w:val="clear" w:color="auto" w:fill="FE7F72"/>
          </w:tcPr>
          <w:p w14:paraId="72A4AD3D" w14:textId="77777777" w:rsidR="002D11B3" w:rsidRPr="00391028" w:rsidRDefault="002D11B3" w:rsidP="00391028">
            <w:pPr>
              <w:jc w:val="center"/>
              <w:rPr>
                <w:sz w:val="20"/>
                <w:szCs w:val="20"/>
              </w:rPr>
            </w:pPr>
            <w:r w:rsidRPr="00391028">
              <w:rPr>
                <w:sz w:val="20"/>
                <w:szCs w:val="20"/>
              </w:rPr>
              <w:t>10</w:t>
            </w:r>
          </w:p>
        </w:tc>
        <w:tc>
          <w:tcPr>
            <w:tcW w:w="438" w:type="dxa"/>
            <w:shd w:val="clear" w:color="auto" w:fill="FE7F72"/>
          </w:tcPr>
          <w:p w14:paraId="3297035C" w14:textId="77777777" w:rsidR="002D11B3" w:rsidRPr="00391028" w:rsidRDefault="002D11B3" w:rsidP="00391028">
            <w:pPr>
              <w:jc w:val="center"/>
              <w:rPr>
                <w:sz w:val="20"/>
                <w:szCs w:val="20"/>
              </w:rPr>
            </w:pPr>
            <w:r w:rsidRPr="00391028">
              <w:rPr>
                <w:sz w:val="20"/>
                <w:szCs w:val="20"/>
              </w:rPr>
              <w:t>15</w:t>
            </w:r>
          </w:p>
        </w:tc>
        <w:tc>
          <w:tcPr>
            <w:tcW w:w="438" w:type="dxa"/>
            <w:shd w:val="clear" w:color="auto" w:fill="FE7F72"/>
          </w:tcPr>
          <w:p w14:paraId="6668A02F" w14:textId="77777777" w:rsidR="002D11B3" w:rsidRPr="00391028" w:rsidRDefault="002D11B3" w:rsidP="00391028">
            <w:pPr>
              <w:jc w:val="center"/>
              <w:rPr>
                <w:sz w:val="20"/>
                <w:szCs w:val="20"/>
              </w:rPr>
            </w:pPr>
            <w:r w:rsidRPr="00391028">
              <w:rPr>
                <w:sz w:val="20"/>
                <w:szCs w:val="20"/>
              </w:rPr>
              <w:t>20</w:t>
            </w:r>
          </w:p>
        </w:tc>
        <w:tc>
          <w:tcPr>
            <w:tcW w:w="438" w:type="dxa"/>
            <w:shd w:val="clear" w:color="auto" w:fill="FE7F72"/>
          </w:tcPr>
          <w:p w14:paraId="56D61B04" w14:textId="77777777" w:rsidR="002D11B3" w:rsidRPr="00391028" w:rsidRDefault="002D11B3" w:rsidP="00391028">
            <w:pPr>
              <w:jc w:val="center"/>
              <w:rPr>
                <w:sz w:val="20"/>
                <w:szCs w:val="20"/>
              </w:rPr>
            </w:pPr>
            <w:r w:rsidRPr="00391028">
              <w:rPr>
                <w:sz w:val="20"/>
                <w:szCs w:val="20"/>
              </w:rPr>
              <w:t>25</w:t>
            </w:r>
          </w:p>
        </w:tc>
        <w:tc>
          <w:tcPr>
            <w:tcW w:w="235" w:type="dxa"/>
            <w:vMerge/>
            <w:shd w:val="clear" w:color="auto" w:fill="D9D9D9" w:themeFill="background1" w:themeFillShade="D9"/>
          </w:tcPr>
          <w:p w14:paraId="6ED75087" w14:textId="77777777" w:rsidR="002D11B3" w:rsidRPr="00391028" w:rsidRDefault="002D11B3">
            <w:pPr>
              <w:rPr>
                <w:sz w:val="20"/>
                <w:szCs w:val="20"/>
              </w:rPr>
            </w:pPr>
          </w:p>
        </w:tc>
        <w:tc>
          <w:tcPr>
            <w:tcW w:w="714" w:type="dxa"/>
            <w:vMerge/>
            <w:shd w:val="clear" w:color="auto" w:fill="FE7F72"/>
          </w:tcPr>
          <w:p w14:paraId="55393058" w14:textId="77777777" w:rsidR="002D11B3" w:rsidRPr="00391028" w:rsidRDefault="002D11B3">
            <w:pPr>
              <w:rPr>
                <w:sz w:val="20"/>
                <w:szCs w:val="20"/>
              </w:rPr>
            </w:pPr>
          </w:p>
        </w:tc>
        <w:tc>
          <w:tcPr>
            <w:tcW w:w="967" w:type="dxa"/>
            <w:vMerge/>
            <w:shd w:val="clear" w:color="auto" w:fill="FE7F72"/>
          </w:tcPr>
          <w:p w14:paraId="0E008FFD" w14:textId="77777777" w:rsidR="002D11B3" w:rsidRPr="00391028" w:rsidRDefault="002D11B3">
            <w:pPr>
              <w:rPr>
                <w:sz w:val="20"/>
                <w:szCs w:val="20"/>
              </w:rPr>
            </w:pPr>
          </w:p>
        </w:tc>
        <w:tc>
          <w:tcPr>
            <w:tcW w:w="1333" w:type="dxa"/>
            <w:vMerge/>
            <w:shd w:val="clear" w:color="auto" w:fill="FE7F72"/>
          </w:tcPr>
          <w:p w14:paraId="46A0A597" w14:textId="77777777" w:rsidR="002D11B3" w:rsidRPr="00391028" w:rsidRDefault="002D11B3">
            <w:pPr>
              <w:rPr>
                <w:sz w:val="20"/>
                <w:szCs w:val="20"/>
              </w:rPr>
            </w:pPr>
          </w:p>
        </w:tc>
        <w:tc>
          <w:tcPr>
            <w:tcW w:w="9607" w:type="dxa"/>
            <w:vMerge/>
            <w:shd w:val="clear" w:color="auto" w:fill="FE7F72"/>
          </w:tcPr>
          <w:p w14:paraId="1BFD730A" w14:textId="77777777" w:rsidR="002D11B3" w:rsidRPr="00391028" w:rsidRDefault="002D11B3">
            <w:pPr>
              <w:rPr>
                <w:sz w:val="20"/>
                <w:szCs w:val="20"/>
              </w:rPr>
            </w:pPr>
          </w:p>
        </w:tc>
      </w:tr>
    </w:tbl>
    <w:p w14:paraId="73130EEA" w14:textId="77777777" w:rsidR="002E39AE" w:rsidRDefault="002E39AE"/>
    <w:tbl>
      <w:tblPr>
        <w:tblStyle w:val="TableGrid"/>
        <w:tblW w:w="16036" w:type="dxa"/>
        <w:tblLook w:val="04A0" w:firstRow="1" w:lastRow="0" w:firstColumn="1" w:lastColumn="0" w:noHBand="0" w:noVBand="1"/>
      </w:tblPr>
      <w:tblGrid>
        <w:gridCol w:w="1413"/>
        <w:gridCol w:w="2551"/>
        <w:gridCol w:w="1985"/>
        <w:gridCol w:w="3969"/>
        <w:gridCol w:w="849"/>
        <w:gridCol w:w="852"/>
        <w:gridCol w:w="851"/>
        <w:gridCol w:w="1984"/>
        <w:gridCol w:w="1582"/>
      </w:tblGrid>
      <w:tr w:rsidR="005F6228" w14:paraId="6EA5591C" w14:textId="77777777" w:rsidTr="00145617">
        <w:tc>
          <w:tcPr>
            <w:tcW w:w="1413" w:type="dxa"/>
          </w:tcPr>
          <w:p w14:paraId="3D3019F3" w14:textId="77777777" w:rsidR="005B2549" w:rsidRPr="00DA2EB1" w:rsidRDefault="005B2549" w:rsidP="009B31FF">
            <w:pPr>
              <w:rPr>
                <w:b/>
                <w:bCs/>
              </w:rPr>
            </w:pPr>
            <w:r w:rsidRPr="00DA2EB1">
              <w:rPr>
                <w:b/>
                <w:bCs/>
              </w:rPr>
              <w:t>Activity</w:t>
            </w:r>
          </w:p>
        </w:tc>
        <w:tc>
          <w:tcPr>
            <w:tcW w:w="2551" w:type="dxa"/>
          </w:tcPr>
          <w:p w14:paraId="79604B54" w14:textId="77777777" w:rsidR="005B2549" w:rsidRPr="00DA2EB1" w:rsidRDefault="005B2549" w:rsidP="009B31FF">
            <w:pPr>
              <w:rPr>
                <w:b/>
                <w:bCs/>
              </w:rPr>
            </w:pPr>
            <w:r w:rsidRPr="00DA2EB1">
              <w:rPr>
                <w:b/>
                <w:bCs/>
              </w:rPr>
              <w:t>Hazard / Risk</w:t>
            </w:r>
          </w:p>
        </w:tc>
        <w:tc>
          <w:tcPr>
            <w:tcW w:w="1985" w:type="dxa"/>
          </w:tcPr>
          <w:p w14:paraId="7E36BD5D" w14:textId="77777777" w:rsidR="005B2549" w:rsidRPr="00DA2EB1" w:rsidRDefault="005B2549" w:rsidP="009B31FF">
            <w:pPr>
              <w:rPr>
                <w:b/>
                <w:bCs/>
              </w:rPr>
            </w:pPr>
            <w:r>
              <w:rPr>
                <w:b/>
                <w:bCs/>
              </w:rPr>
              <w:t>People at risk</w:t>
            </w:r>
          </w:p>
        </w:tc>
        <w:tc>
          <w:tcPr>
            <w:tcW w:w="3969" w:type="dxa"/>
          </w:tcPr>
          <w:p w14:paraId="150B8FB3" w14:textId="77777777" w:rsidR="005B2549" w:rsidRPr="00DA2EB1" w:rsidRDefault="005B2549" w:rsidP="009B31FF">
            <w:pPr>
              <w:rPr>
                <w:b/>
                <w:bCs/>
              </w:rPr>
            </w:pPr>
            <w:r>
              <w:rPr>
                <w:b/>
                <w:bCs/>
              </w:rPr>
              <w:t>Mitigation of Risk</w:t>
            </w:r>
            <w:r w:rsidR="005A2637">
              <w:rPr>
                <w:b/>
                <w:bCs/>
              </w:rPr>
              <w:t xml:space="preserve"> / control measures</w:t>
            </w:r>
          </w:p>
        </w:tc>
        <w:tc>
          <w:tcPr>
            <w:tcW w:w="849" w:type="dxa"/>
          </w:tcPr>
          <w:p w14:paraId="779483B1" w14:textId="77777777" w:rsidR="005B2549" w:rsidRPr="00DA2EB1" w:rsidRDefault="005B2549" w:rsidP="00275E2C">
            <w:pPr>
              <w:jc w:val="center"/>
              <w:rPr>
                <w:b/>
                <w:bCs/>
              </w:rPr>
            </w:pPr>
            <w:r w:rsidRPr="00DA2EB1">
              <w:rPr>
                <w:b/>
                <w:bCs/>
              </w:rPr>
              <w:t>Impact</w:t>
            </w:r>
          </w:p>
        </w:tc>
        <w:tc>
          <w:tcPr>
            <w:tcW w:w="852" w:type="dxa"/>
          </w:tcPr>
          <w:p w14:paraId="178D09F3" w14:textId="77777777" w:rsidR="005B2549" w:rsidRPr="00DA2EB1" w:rsidRDefault="00275E2C" w:rsidP="00275E2C">
            <w:pPr>
              <w:jc w:val="center"/>
              <w:rPr>
                <w:b/>
                <w:bCs/>
              </w:rPr>
            </w:pPr>
            <w:r>
              <w:rPr>
                <w:b/>
                <w:bCs/>
              </w:rPr>
              <w:t>Odds</w:t>
            </w:r>
          </w:p>
        </w:tc>
        <w:tc>
          <w:tcPr>
            <w:tcW w:w="851" w:type="dxa"/>
          </w:tcPr>
          <w:p w14:paraId="18C37171" w14:textId="77777777" w:rsidR="005B2549" w:rsidRPr="00DA2EB1" w:rsidRDefault="005B2549" w:rsidP="00275E2C">
            <w:pPr>
              <w:jc w:val="center"/>
              <w:rPr>
                <w:b/>
                <w:bCs/>
              </w:rPr>
            </w:pPr>
            <w:r w:rsidRPr="00DA2EB1">
              <w:rPr>
                <w:b/>
                <w:bCs/>
              </w:rPr>
              <w:t>Score</w:t>
            </w:r>
          </w:p>
        </w:tc>
        <w:tc>
          <w:tcPr>
            <w:tcW w:w="1984" w:type="dxa"/>
          </w:tcPr>
          <w:p w14:paraId="1CE3BE71" w14:textId="77777777" w:rsidR="005B2549" w:rsidRPr="00DA2EB1" w:rsidRDefault="005A2637" w:rsidP="009B31FF">
            <w:pPr>
              <w:rPr>
                <w:b/>
                <w:bCs/>
              </w:rPr>
            </w:pPr>
            <w:r>
              <w:rPr>
                <w:b/>
                <w:bCs/>
              </w:rPr>
              <w:t>Action required</w:t>
            </w:r>
          </w:p>
        </w:tc>
        <w:tc>
          <w:tcPr>
            <w:tcW w:w="1582" w:type="dxa"/>
          </w:tcPr>
          <w:p w14:paraId="680DA5FA" w14:textId="77777777" w:rsidR="005B2549" w:rsidRPr="00DA2EB1" w:rsidRDefault="005B2549" w:rsidP="009B31FF">
            <w:pPr>
              <w:rPr>
                <w:b/>
                <w:bCs/>
              </w:rPr>
            </w:pPr>
            <w:r w:rsidRPr="00DA2EB1">
              <w:rPr>
                <w:b/>
                <w:bCs/>
              </w:rPr>
              <w:t>Target date and by whom</w:t>
            </w:r>
          </w:p>
        </w:tc>
      </w:tr>
      <w:tr w:rsidR="005F6228" w14:paraId="1A01E33B" w14:textId="77777777" w:rsidTr="0042574D">
        <w:tc>
          <w:tcPr>
            <w:tcW w:w="1413" w:type="dxa"/>
          </w:tcPr>
          <w:p w14:paraId="58587996" w14:textId="77777777" w:rsidR="005B2549" w:rsidRPr="00D54986" w:rsidRDefault="00D54986" w:rsidP="009B31FF">
            <w:pPr>
              <w:rPr>
                <w:sz w:val="18"/>
                <w:szCs w:val="18"/>
              </w:rPr>
            </w:pPr>
            <w:r w:rsidRPr="00D54986">
              <w:rPr>
                <w:sz w:val="18"/>
                <w:szCs w:val="18"/>
              </w:rPr>
              <w:t>Tennis</w:t>
            </w:r>
          </w:p>
        </w:tc>
        <w:tc>
          <w:tcPr>
            <w:tcW w:w="2551" w:type="dxa"/>
          </w:tcPr>
          <w:p w14:paraId="553D576B" w14:textId="77777777" w:rsidR="005B2549" w:rsidRPr="005F6228" w:rsidRDefault="0042574D" w:rsidP="009B31FF">
            <w:pPr>
              <w:rPr>
                <w:rFonts w:ascii="Calibri" w:hAnsi="Calibri"/>
                <w:color w:val="000000"/>
                <w:sz w:val="18"/>
                <w:szCs w:val="18"/>
              </w:rPr>
            </w:pPr>
            <w:r w:rsidRPr="005F6228">
              <w:rPr>
                <w:rFonts w:ascii="Calibri" w:hAnsi="Calibri"/>
                <w:color w:val="000000"/>
                <w:sz w:val="18"/>
                <w:szCs w:val="18"/>
              </w:rPr>
              <w:t>Accidents and First Aid</w:t>
            </w:r>
          </w:p>
        </w:tc>
        <w:tc>
          <w:tcPr>
            <w:tcW w:w="1985" w:type="dxa"/>
          </w:tcPr>
          <w:p w14:paraId="2D4F7B3D" w14:textId="77777777" w:rsidR="005B2549" w:rsidRPr="005F6228" w:rsidRDefault="0042574D" w:rsidP="009B31FF">
            <w:pPr>
              <w:rPr>
                <w:sz w:val="18"/>
                <w:szCs w:val="18"/>
              </w:rPr>
            </w:pPr>
            <w:r w:rsidRPr="005F6228">
              <w:rPr>
                <w:sz w:val="18"/>
                <w:szCs w:val="18"/>
              </w:rPr>
              <w:t>Tennis players and</w:t>
            </w:r>
          </w:p>
          <w:p w14:paraId="5D37A50E" w14:textId="77777777" w:rsidR="0042574D" w:rsidRPr="005F6228" w:rsidRDefault="0042574D" w:rsidP="009B31FF">
            <w:pPr>
              <w:rPr>
                <w:sz w:val="18"/>
                <w:szCs w:val="18"/>
              </w:rPr>
            </w:pPr>
            <w:r w:rsidRPr="005F6228">
              <w:rPr>
                <w:sz w:val="18"/>
                <w:szCs w:val="18"/>
              </w:rPr>
              <w:t>spectators</w:t>
            </w:r>
          </w:p>
        </w:tc>
        <w:tc>
          <w:tcPr>
            <w:tcW w:w="3969" w:type="dxa"/>
          </w:tcPr>
          <w:p w14:paraId="3AC3F862" w14:textId="77777777" w:rsidR="0042574D" w:rsidRPr="005F6228" w:rsidRDefault="0042574D" w:rsidP="0042574D">
            <w:pPr>
              <w:rPr>
                <w:sz w:val="18"/>
                <w:szCs w:val="18"/>
              </w:rPr>
            </w:pPr>
            <w:r w:rsidRPr="005F6228">
              <w:rPr>
                <w:sz w:val="18"/>
                <w:szCs w:val="18"/>
              </w:rPr>
              <w:t>Users to be aware of surroundings.</w:t>
            </w:r>
          </w:p>
          <w:p w14:paraId="0B1C8978" w14:textId="77777777" w:rsidR="005B2549" w:rsidRPr="005F6228" w:rsidRDefault="0042574D" w:rsidP="0042574D">
            <w:pPr>
              <w:rPr>
                <w:sz w:val="18"/>
                <w:szCs w:val="18"/>
              </w:rPr>
            </w:pPr>
            <w:r w:rsidRPr="005F6228">
              <w:rPr>
                <w:sz w:val="18"/>
                <w:szCs w:val="18"/>
              </w:rPr>
              <w:t>Regular inspection of court by NWPC.</w:t>
            </w:r>
          </w:p>
        </w:tc>
        <w:tc>
          <w:tcPr>
            <w:tcW w:w="849" w:type="dxa"/>
          </w:tcPr>
          <w:p w14:paraId="60D2671B" w14:textId="77777777" w:rsidR="005B2549" w:rsidRPr="005F6228" w:rsidRDefault="0042574D" w:rsidP="009B31FF">
            <w:pPr>
              <w:rPr>
                <w:sz w:val="18"/>
                <w:szCs w:val="18"/>
              </w:rPr>
            </w:pPr>
            <w:r w:rsidRPr="005F6228">
              <w:rPr>
                <w:sz w:val="18"/>
                <w:szCs w:val="18"/>
              </w:rPr>
              <w:t>1-2</w:t>
            </w:r>
          </w:p>
        </w:tc>
        <w:tc>
          <w:tcPr>
            <w:tcW w:w="852" w:type="dxa"/>
          </w:tcPr>
          <w:p w14:paraId="02CA5E97" w14:textId="77777777" w:rsidR="005B2549" w:rsidRPr="005F6228" w:rsidRDefault="0042574D" w:rsidP="009B31FF">
            <w:pPr>
              <w:rPr>
                <w:sz w:val="18"/>
                <w:szCs w:val="18"/>
              </w:rPr>
            </w:pPr>
            <w:r w:rsidRPr="005F6228">
              <w:rPr>
                <w:sz w:val="18"/>
                <w:szCs w:val="18"/>
              </w:rPr>
              <w:t>2</w:t>
            </w:r>
          </w:p>
        </w:tc>
        <w:tc>
          <w:tcPr>
            <w:tcW w:w="851" w:type="dxa"/>
            <w:shd w:val="clear" w:color="auto" w:fill="C5E0B3" w:themeFill="accent6" w:themeFillTint="66"/>
          </w:tcPr>
          <w:p w14:paraId="289B69EC" w14:textId="77777777" w:rsidR="005B2549" w:rsidRPr="005F6228" w:rsidRDefault="0042574D" w:rsidP="009B31FF">
            <w:pPr>
              <w:rPr>
                <w:sz w:val="18"/>
                <w:szCs w:val="18"/>
              </w:rPr>
            </w:pPr>
            <w:r w:rsidRPr="005F6228">
              <w:rPr>
                <w:sz w:val="18"/>
                <w:szCs w:val="18"/>
              </w:rPr>
              <w:t>2-4</w:t>
            </w:r>
          </w:p>
        </w:tc>
        <w:tc>
          <w:tcPr>
            <w:tcW w:w="1984" w:type="dxa"/>
          </w:tcPr>
          <w:p w14:paraId="6D3B5CDF" w14:textId="77777777" w:rsidR="005B2549" w:rsidRPr="005F6228" w:rsidRDefault="0042574D" w:rsidP="009B31FF">
            <w:pPr>
              <w:rPr>
                <w:sz w:val="18"/>
                <w:szCs w:val="18"/>
              </w:rPr>
            </w:pPr>
            <w:r w:rsidRPr="005F6228">
              <w:rPr>
                <w:sz w:val="18"/>
                <w:szCs w:val="18"/>
              </w:rPr>
              <w:t>Users use court at own risk and have first aid arrangements in place</w:t>
            </w:r>
          </w:p>
        </w:tc>
        <w:tc>
          <w:tcPr>
            <w:tcW w:w="1582" w:type="dxa"/>
          </w:tcPr>
          <w:p w14:paraId="1966DB90" w14:textId="77777777" w:rsidR="005B2549" w:rsidRPr="005F6228" w:rsidRDefault="008F4016" w:rsidP="009B31FF">
            <w:pPr>
              <w:rPr>
                <w:sz w:val="18"/>
                <w:szCs w:val="18"/>
              </w:rPr>
            </w:pPr>
            <w:r>
              <w:rPr>
                <w:sz w:val="18"/>
                <w:szCs w:val="18"/>
              </w:rPr>
              <w:t>-</w:t>
            </w:r>
          </w:p>
        </w:tc>
      </w:tr>
      <w:tr w:rsidR="00D54986" w14:paraId="4E78375E" w14:textId="77777777" w:rsidTr="0042574D">
        <w:tc>
          <w:tcPr>
            <w:tcW w:w="1413" w:type="dxa"/>
          </w:tcPr>
          <w:p w14:paraId="5576FF96" w14:textId="77777777" w:rsidR="00D54986" w:rsidRPr="00D54986" w:rsidRDefault="00D54986">
            <w:pPr>
              <w:rPr>
                <w:sz w:val="18"/>
                <w:szCs w:val="18"/>
              </w:rPr>
            </w:pPr>
            <w:r w:rsidRPr="00D54986">
              <w:rPr>
                <w:sz w:val="18"/>
                <w:szCs w:val="18"/>
              </w:rPr>
              <w:t>Tennis</w:t>
            </w:r>
          </w:p>
        </w:tc>
        <w:tc>
          <w:tcPr>
            <w:tcW w:w="2551" w:type="dxa"/>
          </w:tcPr>
          <w:p w14:paraId="5137FD53" w14:textId="77777777" w:rsidR="00D54986" w:rsidRPr="005F6228" w:rsidRDefault="00D54986" w:rsidP="009B31FF">
            <w:pPr>
              <w:rPr>
                <w:sz w:val="18"/>
                <w:szCs w:val="18"/>
              </w:rPr>
            </w:pPr>
            <w:r w:rsidRPr="005F6228">
              <w:rPr>
                <w:sz w:val="18"/>
                <w:szCs w:val="18"/>
              </w:rPr>
              <w:t>Colliding with Fencing</w:t>
            </w:r>
          </w:p>
        </w:tc>
        <w:tc>
          <w:tcPr>
            <w:tcW w:w="1985" w:type="dxa"/>
          </w:tcPr>
          <w:p w14:paraId="6BFE3F34" w14:textId="77777777" w:rsidR="00D54986" w:rsidRPr="005F6228" w:rsidRDefault="00D54986" w:rsidP="0042574D">
            <w:pPr>
              <w:rPr>
                <w:sz w:val="18"/>
                <w:szCs w:val="18"/>
              </w:rPr>
            </w:pPr>
            <w:r w:rsidRPr="005F6228">
              <w:rPr>
                <w:sz w:val="18"/>
                <w:szCs w:val="18"/>
              </w:rPr>
              <w:t>Tennis players and</w:t>
            </w:r>
          </w:p>
          <w:p w14:paraId="13CB96DE" w14:textId="77777777" w:rsidR="00D54986" w:rsidRPr="005F6228" w:rsidRDefault="00D54986" w:rsidP="0042574D">
            <w:pPr>
              <w:rPr>
                <w:sz w:val="18"/>
                <w:szCs w:val="18"/>
              </w:rPr>
            </w:pPr>
            <w:r w:rsidRPr="005F6228">
              <w:rPr>
                <w:sz w:val="18"/>
                <w:szCs w:val="18"/>
              </w:rPr>
              <w:t>spectators</w:t>
            </w:r>
          </w:p>
        </w:tc>
        <w:tc>
          <w:tcPr>
            <w:tcW w:w="3969" w:type="dxa"/>
          </w:tcPr>
          <w:p w14:paraId="0467888F" w14:textId="77777777" w:rsidR="00D54986" w:rsidRPr="005F6228" w:rsidRDefault="00D54986" w:rsidP="009B31FF">
            <w:pPr>
              <w:rPr>
                <w:sz w:val="18"/>
                <w:szCs w:val="18"/>
              </w:rPr>
            </w:pPr>
            <w:r w:rsidRPr="005F6228">
              <w:rPr>
                <w:sz w:val="18"/>
                <w:szCs w:val="18"/>
              </w:rPr>
              <w:t>Ensure fence has no broken or protruding sharp parts. Regular inspection.</w:t>
            </w:r>
          </w:p>
        </w:tc>
        <w:tc>
          <w:tcPr>
            <w:tcW w:w="849" w:type="dxa"/>
          </w:tcPr>
          <w:p w14:paraId="12EE9B7C" w14:textId="77777777" w:rsidR="00D54986" w:rsidRPr="005F6228" w:rsidRDefault="00D54986" w:rsidP="009B31FF">
            <w:pPr>
              <w:rPr>
                <w:sz w:val="18"/>
                <w:szCs w:val="18"/>
              </w:rPr>
            </w:pPr>
            <w:r w:rsidRPr="005F6228">
              <w:rPr>
                <w:sz w:val="18"/>
                <w:szCs w:val="18"/>
              </w:rPr>
              <w:t>1-2</w:t>
            </w:r>
          </w:p>
        </w:tc>
        <w:tc>
          <w:tcPr>
            <w:tcW w:w="852" w:type="dxa"/>
          </w:tcPr>
          <w:p w14:paraId="66CFAD1A" w14:textId="77777777" w:rsidR="00D54986" w:rsidRPr="005F6228" w:rsidRDefault="00D54986" w:rsidP="009B31FF">
            <w:pPr>
              <w:rPr>
                <w:sz w:val="18"/>
                <w:szCs w:val="18"/>
              </w:rPr>
            </w:pPr>
            <w:r w:rsidRPr="005F6228">
              <w:rPr>
                <w:sz w:val="18"/>
                <w:szCs w:val="18"/>
              </w:rPr>
              <w:t>2</w:t>
            </w:r>
          </w:p>
        </w:tc>
        <w:tc>
          <w:tcPr>
            <w:tcW w:w="851" w:type="dxa"/>
            <w:shd w:val="clear" w:color="auto" w:fill="C5E0B3" w:themeFill="accent6" w:themeFillTint="66"/>
          </w:tcPr>
          <w:p w14:paraId="48309C1B" w14:textId="77777777" w:rsidR="00D54986" w:rsidRPr="005F6228" w:rsidRDefault="00D54986" w:rsidP="009B31FF">
            <w:pPr>
              <w:rPr>
                <w:sz w:val="18"/>
                <w:szCs w:val="18"/>
              </w:rPr>
            </w:pPr>
            <w:r w:rsidRPr="005F6228">
              <w:rPr>
                <w:sz w:val="18"/>
                <w:szCs w:val="18"/>
              </w:rPr>
              <w:t>2-4</w:t>
            </w:r>
          </w:p>
        </w:tc>
        <w:tc>
          <w:tcPr>
            <w:tcW w:w="1984" w:type="dxa"/>
          </w:tcPr>
          <w:p w14:paraId="0BE19399" w14:textId="77777777" w:rsidR="00D54986" w:rsidRPr="005F6228" w:rsidRDefault="00D54986" w:rsidP="009B31FF">
            <w:pPr>
              <w:rPr>
                <w:sz w:val="18"/>
                <w:szCs w:val="18"/>
              </w:rPr>
            </w:pPr>
            <w:r w:rsidRPr="005F6228">
              <w:rPr>
                <w:sz w:val="18"/>
                <w:szCs w:val="18"/>
              </w:rPr>
              <w:t>Users use court at own risk and to report damage if noticed.</w:t>
            </w:r>
          </w:p>
        </w:tc>
        <w:tc>
          <w:tcPr>
            <w:tcW w:w="1582" w:type="dxa"/>
          </w:tcPr>
          <w:p w14:paraId="67E81B9D" w14:textId="77777777" w:rsidR="00D54986" w:rsidRPr="005F6228" w:rsidRDefault="00D54986" w:rsidP="009B31FF">
            <w:pPr>
              <w:rPr>
                <w:sz w:val="18"/>
                <w:szCs w:val="18"/>
              </w:rPr>
            </w:pPr>
            <w:r w:rsidRPr="005F6228">
              <w:rPr>
                <w:sz w:val="18"/>
                <w:szCs w:val="18"/>
              </w:rPr>
              <w:t>Provide contact details at Tennis Court.  JULY 2020 BS</w:t>
            </w:r>
          </w:p>
        </w:tc>
      </w:tr>
      <w:tr w:rsidR="00D54986" w14:paraId="2B5F5874" w14:textId="77777777" w:rsidTr="005F6228">
        <w:tc>
          <w:tcPr>
            <w:tcW w:w="1413" w:type="dxa"/>
          </w:tcPr>
          <w:p w14:paraId="74F0E91D" w14:textId="77777777" w:rsidR="00D54986" w:rsidRPr="00D54986" w:rsidRDefault="00D54986">
            <w:pPr>
              <w:rPr>
                <w:sz w:val="18"/>
                <w:szCs w:val="18"/>
              </w:rPr>
            </w:pPr>
            <w:r w:rsidRPr="00D54986">
              <w:rPr>
                <w:sz w:val="18"/>
                <w:szCs w:val="18"/>
              </w:rPr>
              <w:t>Tennis</w:t>
            </w:r>
          </w:p>
        </w:tc>
        <w:tc>
          <w:tcPr>
            <w:tcW w:w="2551" w:type="dxa"/>
          </w:tcPr>
          <w:p w14:paraId="592BE0D0" w14:textId="77777777" w:rsidR="00D54986" w:rsidRPr="005F6228" w:rsidRDefault="00D54986" w:rsidP="009B31FF">
            <w:pPr>
              <w:rPr>
                <w:sz w:val="18"/>
                <w:szCs w:val="18"/>
              </w:rPr>
            </w:pPr>
            <w:r w:rsidRPr="005F6228">
              <w:rPr>
                <w:sz w:val="18"/>
                <w:szCs w:val="18"/>
              </w:rPr>
              <w:t>Extreme Weather</w:t>
            </w:r>
          </w:p>
        </w:tc>
        <w:tc>
          <w:tcPr>
            <w:tcW w:w="1985" w:type="dxa"/>
          </w:tcPr>
          <w:p w14:paraId="035C7F55" w14:textId="77777777" w:rsidR="00D54986" w:rsidRPr="005F6228" w:rsidRDefault="00D54986" w:rsidP="009B31FF">
            <w:pPr>
              <w:rPr>
                <w:sz w:val="18"/>
                <w:szCs w:val="18"/>
              </w:rPr>
            </w:pPr>
            <w:r w:rsidRPr="005F6228">
              <w:rPr>
                <w:sz w:val="18"/>
                <w:szCs w:val="18"/>
              </w:rPr>
              <w:t>Tennis Players and Spectators</w:t>
            </w:r>
          </w:p>
        </w:tc>
        <w:tc>
          <w:tcPr>
            <w:tcW w:w="3969" w:type="dxa"/>
          </w:tcPr>
          <w:p w14:paraId="0E8D8559" w14:textId="77777777" w:rsidR="00D54986" w:rsidRPr="005F6228" w:rsidRDefault="00D54986" w:rsidP="009B31FF">
            <w:pPr>
              <w:rPr>
                <w:sz w:val="18"/>
                <w:szCs w:val="18"/>
              </w:rPr>
            </w:pPr>
            <w:r w:rsidRPr="005F6228">
              <w:rPr>
                <w:sz w:val="18"/>
                <w:szCs w:val="18"/>
              </w:rPr>
              <w:t>Users to be mindful of weather conditions. Ensure they wear correct clothing for the weather.</w:t>
            </w:r>
          </w:p>
          <w:p w14:paraId="664153EA" w14:textId="77777777" w:rsidR="00D54986" w:rsidRPr="005F6228" w:rsidRDefault="00D54986" w:rsidP="009B31FF">
            <w:pPr>
              <w:rPr>
                <w:sz w:val="18"/>
                <w:szCs w:val="18"/>
              </w:rPr>
            </w:pPr>
          </w:p>
        </w:tc>
        <w:tc>
          <w:tcPr>
            <w:tcW w:w="849" w:type="dxa"/>
          </w:tcPr>
          <w:p w14:paraId="733D14C4" w14:textId="77777777" w:rsidR="00D54986" w:rsidRPr="005F6228" w:rsidRDefault="00D54986" w:rsidP="009B31FF">
            <w:pPr>
              <w:rPr>
                <w:sz w:val="18"/>
                <w:szCs w:val="18"/>
              </w:rPr>
            </w:pPr>
            <w:r w:rsidRPr="005F6228">
              <w:rPr>
                <w:sz w:val="18"/>
                <w:szCs w:val="18"/>
              </w:rPr>
              <w:t>1</w:t>
            </w:r>
          </w:p>
        </w:tc>
        <w:tc>
          <w:tcPr>
            <w:tcW w:w="852" w:type="dxa"/>
          </w:tcPr>
          <w:p w14:paraId="09529E77" w14:textId="77777777" w:rsidR="00D54986" w:rsidRPr="005F6228" w:rsidRDefault="00D54986" w:rsidP="009B31FF">
            <w:pPr>
              <w:rPr>
                <w:sz w:val="18"/>
                <w:szCs w:val="18"/>
              </w:rPr>
            </w:pPr>
            <w:r w:rsidRPr="005F6228">
              <w:rPr>
                <w:sz w:val="18"/>
                <w:szCs w:val="18"/>
              </w:rPr>
              <w:t>1</w:t>
            </w:r>
          </w:p>
        </w:tc>
        <w:tc>
          <w:tcPr>
            <w:tcW w:w="851" w:type="dxa"/>
            <w:shd w:val="clear" w:color="auto" w:fill="C5E0B3" w:themeFill="accent6" w:themeFillTint="66"/>
          </w:tcPr>
          <w:p w14:paraId="4195E710" w14:textId="77777777" w:rsidR="00D54986" w:rsidRPr="005F6228" w:rsidRDefault="00D54986" w:rsidP="009B31FF">
            <w:pPr>
              <w:rPr>
                <w:sz w:val="18"/>
                <w:szCs w:val="18"/>
              </w:rPr>
            </w:pPr>
            <w:r w:rsidRPr="005F6228">
              <w:rPr>
                <w:sz w:val="18"/>
                <w:szCs w:val="18"/>
              </w:rPr>
              <w:t>1</w:t>
            </w:r>
          </w:p>
        </w:tc>
        <w:tc>
          <w:tcPr>
            <w:tcW w:w="1984" w:type="dxa"/>
          </w:tcPr>
          <w:p w14:paraId="2ECE349E" w14:textId="77777777" w:rsidR="00D54986" w:rsidRPr="005F6228" w:rsidRDefault="00D54986" w:rsidP="009B31FF">
            <w:pPr>
              <w:rPr>
                <w:sz w:val="18"/>
                <w:szCs w:val="18"/>
              </w:rPr>
            </w:pPr>
            <w:r w:rsidRPr="005F6228">
              <w:rPr>
                <w:sz w:val="18"/>
                <w:szCs w:val="18"/>
              </w:rPr>
              <w:t>Users to use court at own risk.</w:t>
            </w:r>
          </w:p>
        </w:tc>
        <w:tc>
          <w:tcPr>
            <w:tcW w:w="1582" w:type="dxa"/>
          </w:tcPr>
          <w:p w14:paraId="37C56924" w14:textId="77777777" w:rsidR="00D54986" w:rsidRPr="005F6228" w:rsidRDefault="00D54986" w:rsidP="009B31FF">
            <w:pPr>
              <w:rPr>
                <w:sz w:val="18"/>
                <w:szCs w:val="18"/>
              </w:rPr>
            </w:pPr>
          </w:p>
        </w:tc>
      </w:tr>
      <w:tr w:rsidR="00D54986" w14:paraId="1C13FCA8" w14:textId="77777777" w:rsidTr="005F6228">
        <w:tc>
          <w:tcPr>
            <w:tcW w:w="1413" w:type="dxa"/>
          </w:tcPr>
          <w:p w14:paraId="03D133D5" w14:textId="77777777" w:rsidR="00D54986" w:rsidRPr="00D54986" w:rsidRDefault="00D54986">
            <w:pPr>
              <w:rPr>
                <w:sz w:val="18"/>
                <w:szCs w:val="18"/>
              </w:rPr>
            </w:pPr>
            <w:r w:rsidRPr="00D54986">
              <w:rPr>
                <w:sz w:val="18"/>
                <w:szCs w:val="18"/>
              </w:rPr>
              <w:lastRenderedPageBreak/>
              <w:t>Tennis</w:t>
            </w:r>
          </w:p>
        </w:tc>
        <w:tc>
          <w:tcPr>
            <w:tcW w:w="2551" w:type="dxa"/>
          </w:tcPr>
          <w:p w14:paraId="0BBE361E" w14:textId="77777777" w:rsidR="00D54986" w:rsidRPr="005F6228" w:rsidRDefault="00D54986" w:rsidP="009B31FF">
            <w:pPr>
              <w:rPr>
                <w:sz w:val="18"/>
                <w:szCs w:val="18"/>
              </w:rPr>
            </w:pPr>
            <w:r w:rsidRPr="005F6228">
              <w:rPr>
                <w:sz w:val="18"/>
                <w:szCs w:val="18"/>
              </w:rPr>
              <w:t>Net</w:t>
            </w:r>
          </w:p>
        </w:tc>
        <w:tc>
          <w:tcPr>
            <w:tcW w:w="1985" w:type="dxa"/>
          </w:tcPr>
          <w:p w14:paraId="1B2ED82B" w14:textId="77777777" w:rsidR="00D54986" w:rsidRPr="005F6228" w:rsidRDefault="00D54986" w:rsidP="009B31FF">
            <w:pPr>
              <w:rPr>
                <w:sz w:val="18"/>
                <w:szCs w:val="18"/>
              </w:rPr>
            </w:pPr>
            <w:r w:rsidRPr="005F6228">
              <w:rPr>
                <w:sz w:val="18"/>
                <w:szCs w:val="18"/>
              </w:rPr>
              <w:t>Tennis Players and Spectators</w:t>
            </w:r>
          </w:p>
        </w:tc>
        <w:tc>
          <w:tcPr>
            <w:tcW w:w="3969" w:type="dxa"/>
          </w:tcPr>
          <w:p w14:paraId="6F27B718" w14:textId="77777777" w:rsidR="00D54986" w:rsidRPr="005F6228" w:rsidRDefault="00D54986" w:rsidP="009B31FF">
            <w:pPr>
              <w:rPr>
                <w:sz w:val="18"/>
                <w:szCs w:val="18"/>
              </w:rPr>
            </w:pPr>
            <w:r w:rsidRPr="005F6228">
              <w:rPr>
                <w:sz w:val="18"/>
                <w:szCs w:val="18"/>
              </w:rPr>
              <w:t>Inspect net regularly</w:t>
            </w:r>
          </w:p>
        </w:tc>
        <w:tc>
          <w:tcPr>
            <w:tcW w:w="849" w:type="dxa"/>
          </w:tcPr>
          <w:p w14:paraId="61A80CE0" w14:textId="77777777" w:rsidR="00D54986" w:rsidRPr="005F6228" w:rsidRDefault="00D54986" w:rsidP="009B31FF">
            <w:pPr>
              <w:rPr>
                <w:sz w:val="18"/>
                <w:szCs w:val="18"/>
              </w:rPr>
            </w:pPr>
            <w:r w:rsidRPr="005F6228">
              <w:rPr>
                <w:sz w:val="18"/>
                <w:szCs w:val="18"/>
              </w:rPr>
              <w:t>1</w:t>
            </w:r>
          </w:p>
        </w:tc>
        <w:tc>
          <w:tcPr>
            <w:tcW w:w="852" w:type="dxa"/>
          </w:tcPr>
          <w:p w14:paraId="0702E2A4" w14:textId="77777777" w:rsidR="00D54986" w:rsidRPr="005F6228" w:rsidRDefault="00D54986" w:rsidP="009B31FF">
            <w:pPr>
              <w:rPr>
                <w:sz w:val="18"/>
                <w:szCs w:val="18"/>
              </w:rPr>
            </w:pPr>
            <w:r w:rsidRPr="005F6228">
              <w:rPr>
                <w:sz w:val="18"/>
                <w:szCs w:val="18"/>
              </w:rPr>
              <w:t>1</w:t>
            </w:r>
          </w:p>
        </w:tc>
        <w:tc>
          <w:tcPr>
            <w:tcW w:w="851" w:type="dxa"/>
            <w:shd w:val="clear" w:color="auto" w:fill="C5E0B3" w:themeFill="accent6" w:themeFillTint="66"/>
          </w:tcPr>
          <w:p w14:paraId="14BD6B52" w14:textId="77777777" w:rsidR="00D54986" w:rsidRPr="005F6228" w:rsidRDefault="00D54986" w:rsidP="009B31FF">
            <w:pPr>
              <w:rPr>
                <w:sz w:val="18"/>
                <w:szCs w:val="18"/>
              </w:rPr>
            </w:pPr>
            <w:r w:rsidRPr="005F6228">
              <w:rPr>
                <w:sz w:val="18"/>
                <w:szCs w:val="18"/>
              </w:rPr>
              <w:t>1</w:t>
            </w:r>
          </w:p>
        </w:tc>
        <w:tc>
          <w:tcPr>
            <w:tcW w:w="1984" w:type="dxa"/>
          </w:tcPr>
          <w:p w14:paraId="41CAF60A" w14:textId="77777777" w:rsidR="00D54986" w:rsidRPr="005F6228" w:rsidRDefault="00D54986" w:rsidP="009B31FF">
            <w:pPr>
              <w:rPr>
                <w:sz w:val="18"/>
                <w:szCs w:val="18"/>
              </w:rPr>
            </w:pPr>
            <w:r w:rsidRPr="005F6228">
              <w:rPr>
                <w:sz w:val="18"/>
                <w:szCs w:val="18"/>
              </w:rPr>
              <w:t>Users to adjust net if required and to report any damage</w:t>
            </w:r>
          </w:p>
        </w:tc>
        <w:tc>
          <w:tcPr>
            <w:tcW w:w="1582" w:type="dxa"/>
          </w:tcPr>
          <w:p w14:paraId="224DC1E4" w14:textId="77777777" w:rsidR="00D54986" w:rsidRPr="005F6228" w:rsidRDefault="00D54986" w:rsidP="009B31FF">
            <w:pPr>
              <w:rPr>
                <w:sz w:val="18"/>
                <w:szCs w:val="18"/>
              </w:rPr>
            </w:pPr>
            <w:r>
              <w:rPr>
                <w:sz w:val="18"/>
                <w:szCs w:val="18"/>
              </w:rPr>
              <w:t>Inspect net monthly</w:t>
            </w:r>
            <w:r w:rsidRPr="005F6228">
              <w:rPr>
                <w:sz w:val="18"/>
                <w:szCs w:val="18"/>
              </w:rPr>
              <w:t xml:space="preserve"> BS</w:t>
            </w:r>
          </w:p>
        </w:tc>
      </w:tr>
      <w:tr w:rsidR="00D54986" w14:paraId="124CA9F1" w14:textId="77777777" w:rsidTr="005F6228">
        <w:tc>
          <w:tcPr>
            <w:tcW w:w="1413" w:type="dxa"/>
          </w:tcPr>
          <w:p w14:paraId="45D06EAE" w14:textId="77777777" w:rsidR="00D54986" w:rsidRPr="00D54986" w:rsidRDefault="00D54986">
            <w:pPr>
              <w:rPr>
                <w:sz w:val="18"/>
                <w:szCs w:val="18"/>
              </w:rPr>
            </w:pPr>
            <w:r w:rsidRPr="00D54986">
              <w:rPr>
                <w:sz w:val="18"/>
                <w:szCs w:val="18"/>
              </w:rPr>
              <w:t>Tennis</w:t>
            </w:r>
          </w:p>
        </w:tc>
        <w:tc>
          <w:tcPr>
            <w:tcW w:w="2551" w:type="dxa"/>
          </w:tcPr>
          <w:p w14:paraId="6832E525" w14:textId="77777777" w:rsidR="00D54986" w:rsidRPr="005F6228" w:rsidRDefault="00D54986" w:rsidP="009B31FF">
            <w:pPr>
              <w:rPr>
                <w:sz w:val="18"/>
                <w:szCs w:val="18"/>
              </w:rPr>
            </w:pPr>
            <w:r w:rsidRPr="005F6228">
              <w:rPr>
                <w:sz w:val="18"/>
                <w:szCs w:val="18"/>
              </w:rPr>
              <w:t>Debris on Court</w:t>
            </w:r>
          </w:p>
        </w:tc>
        <w:tc>
          <w:tcPr>
            <w:tcW w:w="1985" w:type="dxa"/>
          </w:tcPr>
          <w:p w14:paraId="038DB7C7" w14:textId="77777777" w:rsidR="00D54986" w:rsidRPr="005F6228" w:rsidRDefault="00D54986" w:rsidP="009B31FF">
            <w:pPr>
              <w:rPr>
                <w:sz w:val="18"/>
                <w:szCs w:val="18"/>
              </w:rPr>
            </w:pPr>
            <w:r w:rsidRPr="005F6228">
              <w:rPr>
                <w:sz w:val="18"/>
                <w:szCs w:val="18"/>
              </w:rPr>
              <w:t>Tennis Players and Spectators</w:t>
            </w:r>
          </w:p>
        </w:tc>
        <w:tc>
          <w:tcPr>
            <w:tcW w:w="3969" w:type="dxa"/>
          </w:tcPr>
          <w:p w14:paraId="6ED00004" w14:textId="77777777" w:rsidR="00D54986" w:rsidRPr="005F6228" w:rsidRDefault="00D54986" w:rsidP="009B31FF">
            <w:pPr>
              <w:rPr>
                <w:sz w:val="18"/>
                <w:szCs w:val="18"/>
              </w:rPr>
            </w:pPr>
            <w:r w:rsidRPr="005F6228">
              <w:rPr>
                <w:sz w:val="18"/>
                <w:szCs w:val="18"/>
              </w:rPr>
              <w:t>Provide brush</w:t>
            </w:r>
          </w:p>
        </w:tc>
        <w:tc>
          <w:tcPr>
            <w:tcW w:w="849" w:type="dxa"/>
          </w:tcPr>
          <w:p w14:paraId="3C9D9888" w14:textId="77777777" w:rsidR="00D54986" w:rsidRPr="005F6228" w:rsidRDefault="00D54986" w:rsidP="009B31FF">
            <w:pPr>
              <w:rPr>
                <w:sz w:val="18"/>
                <w:szCs w:val="18"/>
              </w:rPr>
            </w:pPr>
            <w:r w:rsidRPr="005F6228">
              <w:rPr>
                <w:sz w:val="18"/>
                <w:szCs w:val="18"/>
              </w:rPr>
              <w:t>1-2</w:t>
            </w:r>
          </w:p>
        </w:tc>
        <w:tc>
          <w:tcPr>
            <w:tcW w:w="852" w:type="dxa"/>
          </w:tcPr>
          <w:p w14:paraId="04F175A6" w14:textId="77777777" w:rsidR="00D54986" w:rsidRPr="005F6228" w:rsidRDefault="00D54986" w:rsidP="009B31FF">
            <w:pPr>
              <w:rPr>
                <w:sz w:val="18"/>
                <w:szCs w:val="18"/>
              </w:rPr>
            </w:pPr>
            <w:r w:rsidRPr="005F6228">
              <w:rPr>
                <w:sz w:val="18"/>
                <w:szCs w:val="18"/>
              </w:rPr>
              <w:t>1-2</w:t>
            </w:r>
          </w:p>
        </w:tc>
        <w:tc>
          <w:tcPr>
            <w:tcW w:w="851" w:type="dxa"/>
            <w:shd w:val="clear" w:color="auto" w:fill="C5E0B3" w:themeFill="accent6" w:themeFillTint="66"/>
          </w:tcPr>
          <w:p w14:paraId="3E3B056C" w14:textId="77777777" w:rsidR="00D54986" w:rsidRPr="005F6228" w:rsidRDefault="00D54986" w:rsidP="009B31FF">
            <w:pPr>
              <w:rPr>
                <w:sz w:val="18"/>
                <w:szCs w:val="18"/>
              </w:rPr>
            </w:pPr>
            <w:r w:rsidRPr="005F6228">
              <w:rPr>
                <w:sz w:val="18"/>
                <w:szCs w:val="18"/>
              </w:rPr>
              <w:t>2-4</w:t>
            </w:r>
          </w:p>
        </w:tc>
        <w:tc>
          <w:tcPr>
            <w:tcW w:w="1984" w:type="dxa"/>
          </w:tcPr>
          <w:p w14:paraId="794BC8D6" w14:textId="77777777" w:rsidR="00D54986" w:rsidRPr="005F6228" w:rsidRDefault="00D54986" w:rsidP="009B31FF">
            <w:pPr>
              <w:rPr>
                <w:sz w:val="18"/>
                <w:szCs w:val="18"/>
              </w:rPr>
            </w:pPr>
            <w:r w:rsidRPr="005F6228">
              <w:rPr>
                <w:sz w:val="18"/>
                <w:szCs w:val="18"/>
              </w:rPr>
              <w:t>Users to brush before and after session if required</w:t>
            </w:r>
          </w:p>
        </w:tc>
        <w:tc>
          <w:tcPr>
            <w:tcW w:w="1582" w:type="dxa"/>
          </w:tcPr>
          <w:p w14:paraId="6B64BA51" w14:textId="77777777" w:rsidR="00D54986" w:rsidRPr="005F6228" w:rsidRDefault="00D54986" w:rsidP="009B31FF">
            <w:pPr>
              <w:rPr>
                <w:sz w:val="18"/>
                <w:szCs w:val="18"/>
              </w:rPr>
            </w:pPr>
            <w:r w:rsidRPr="005F6228">
              <w:rPr>
                <w:sz w:val="18"/>
                <w:szCs w:val="18"/>
              </w:rPr>
              <w:t>Inspect court weekly BS</w:t>
            </w:r>
          </w:p>
        </w:tc>
      </w:tr>
      <w:tr w:rsidR="00D54986" w14:paraId="0AD2C223" w14:textId="77777777" w:rsidTr="005F6228">
        <w:tc>
          <w:tcPr>
            <w:tcW w:w="1413" w:type="dxa"/>
          </w:tcPr>
          <w:p w14:paraId="22204769" w14:textId="77777777" w:rsidR="00D54986" w:rsidRPr="00D54986" w:rsidRDefault="00D54986">
            <w:pPr>
              <w:rPr>
                <w:sz w:val="18"/>
                <w:szCs w:val="18"/>
              </w:rPr>
            </w:pPr>
            <w:r w:rsidRPr="00D54986">
              <w:rPr>
                <w:sz w:val="18"/>
                <w:szCs w:val="18"/>
              </w:rPr>
              <w:t>Tennis</w:t>
            </w:r>
          </w:p>
        </w:tc>
        <w:tc>
          <w:tcPr>
            <w:tcW w:w="2551" w:type="dxa"/>
          </w:tcPr>
          <w:p w14:paraId="4B605E36" w14:textId="77777777" w:rsidR="00D54986" w:rsidRPr="00D54986" w:rsidRDefault="00D54986" w:rsidP="009B31FF">
            <w:pPr>
              <w:rPr>
                <w:sz w:val="18"/>
                <w:szCs w:val="18"/>
              </w:rPr>
            </w:pPr>
            <w:r w:rsidRPr="00D54986">
              <w:rPr>
                <w:sz w:val="18"/>
                <w:szCs w:val="18"/>
              </w:rPr>
              <w:t>Bench</w:t>
            </w:r>
          </w:p>
        </w:tc>
        <w:tc>
          <w:tcPr>
            <w:tcW w:w="1985" w:type="dxa"/>
          </w:tcPr>
          <w:p w14:paraId="4B0B1A01" w14:textId="77777777" w:rsidR="00D54986" w:rsidRPr="00D54986" w:rsidRDefault="00D54986" w:rsidP="009B31FF">
            <w:pPr>
              <w:rPr>
                <w:sz w:val="18"/>
                <w:szCs w:val="18"/>
              </w:rPr>
            </w:pPr>
            <w:r w:rsidRPr="00D54986">
              <w:rPr>
                <w:sz w:val="18"/>
                <w:szCs w:val="18"/>
              </w:rPr>
              <w:t>Tennis Players and Spectators</w:t>
            </w:r>
          </w:p>
        </w:tc>
        <w:tc>
          <w:tcPr>
            <w:tcW w:w="3969" w:type="dxa"/>
          </w:tcPr>
          <w:p w14:paraId="03F170C8" w14:textId="77777777" w:rsidR="00D54986" w:rsidRPr="00D54986" w:rsidRDefault="00D54986" w:rsidP="009B31FF">
            <w:pPr>
              <w:rPr>
                <w:sz w:val="18"/>
                <w:szCs w:val="18"/>
              </w:rPr>
            </w:pPr>
            <w:r w:rsidRPr="00D54986">
              <w:rPr>
                <w:sz w:val="18"/>
                <w:szCs w:val="18"/>
              </w:rPr>
              <w:t>Inspect regularly</w:t>
            </w:r>
          </w:p>
        </w:tc>
        <w:tc>
          <w:tcPr>
            <w:tcW w:w="849" w:type="dxa"/>
          </w:tcPr>
          <w:p w14:paraId="60806905" w14:textId="77777777" w:rsidR="00D54986" w:rsidRPr="00D54986" w:rsidRDefault="00D54986" w:rsidP="009B31FF">
            <w:pPr>
              <w:rPr>
                <w:sz w:val="18"/>
                <w:szCs w:val="18"/>
              </w:rPr>
            </w:pPr>
            <w:r w:rsidRPr="00D54986">
              <w:rPr>
                <w:sz w:val="18"/>
                <w:szCs w:val="18"/>
              </w:rPr>
              <w:t>1</w:t>
            </w:r>
          </w:p>
        </w:tc>
        <w:tc>
          <w:tcPr>
            <w:tcW w:w="852" w:type="dxa"/>
          </w:tcPr>
          <w:p w14:paraId="3949BFC8" w14:textId="77777777" w:rsidR="00D54986" w:rsidRPr="00D54986" w:rsidRDefault="00D54986" w:rsidP="009B31FF">
            <w:pPr>
              <w:rPr>
                <w:sz w:val="18"/>
                <w:szCs w:val="18"/>
              </w:rPr>
            </w:pPr>
            <w:r w:rsidRPr="00D54986">
              <w:rPr>
                <w:sz w:val="18"/>
                <w:szCs w:val="18"/>
              </w:rPr>
              <w:t>1</w:t>
            </w:r>
          </w:p>
        </w:tc>
        <w:tc>
          <w:tcPr>
            <w:tcW w:w="851" w:type="dxa"/>
            <w:shd w:val="clear" w:color="auto" w:fill="C5E0B3" w:themeFill="accent6" w:themeFillTint="66"/>
          </w:tcPr>
          <w:p w14:paraId="5D4F22C3" w14:textId="77777777" w:rsidR="00D54986" w:rsidRPr="00D54986" w:rsidRDefault="00D54986" w:rsidP="009B31FF">
            <w:pPr>
              <w:rPr>
                <w:sz w:val="18"/>
                <w:szCs w:val="18"/>
              </w:rPr>
            </w:pPr>
            <w:r w:rsidRPr="00D54986">
              <w:rPr>
                <w:sz w:val="18"/>
                <w:szCs w:val="18"/>
              </w:rPr>
              <w:t>1</w:t>
            </w:r>
          </w:p>
        </w:tc>
        <w:tc>
          <w:tcPr>
            <w:tcW w:w="1984" w:type="dxa"/>
          </w:tcPr>
          <w:p w14:paraId="3FF57B24" w14:textId="77777777" w:rsidR="00D54986" w:rsidRPr="00D54986" w:rsidRDefault="00D54986" w:rsidP="009B31FF">
            <w:pPr>
              <w:rPr>
                <w:sz w:val="18"/>
                <w:szCs w:val="18"/>
              </w:rPr>
            </w:pPr>
            <w:r w:rsidRPr="00D54986">
              <w:rPr>
                <w:sz w:val="18"/>
                <w:szCs w:val="18"/>
              </w:rPr>
              <w:t>Users use court at own risk and to report damage if noticed.</w:t>
            </w:r>
          </w:p>
        </w:tc>
        <w:tc>
          <w:tcPr>
            <w:tcW w:w="1582" w:type="dxa"/>
          </w:tcPr>
          <w:p w14:paraId="4781E7EC" w14:textId="77777777" w:rsidR="00D54986" w:rsidRPr="00D54986" w:rsidRDefault="00D54986" w:rsidP="009B31FF">
            <w:pPr>
              <w:rPr>
                <w:sz w:val="18"/>
                <w:szCs w:val="18"/>
              </w:rPr>
            </w:pPr>
            <w:r w:rsidRPr="00D54986">
              <w:rPr>
                <w:sz w:val="18"/>
                <w:szCs w:val="18"/>
              </w:rPr>
              <w:t>Inspect monthly BS. Provide contact details at Tennis Court.  JULY 2020 BS</w:t>
            </w:r>
          </w:p>
          <w:p w14:paraId="5DAB2C63" w14:textId="77777777" w:rsidR="00D54986" w:rsidRPr="00D54986" w:rsidRDefault="00D54986" w:rsidP="009B31FF">
            <w:pPr>
              <w:rPr>
                <w:sz w:val="18"/>
                <w:szCs w:val="18"/>
              </w:rPr>
            </w:pPr>
          </w:p>
        </w:tc>
      </w:tr>
      <w:tr w:rsidR="00D54986" w:rsidRPr="00D54986" w14:paraId="4B24BC16" w14:textId="77777777" w:rsidTr="00D54986">
        <w:tc>
          <w:tcPr>
            <w:tcW w:w="1413" w:type="dxa"/>
          </w:tcPr>
          <w:p w14:paraId="526E68F8" w14:textId="77777777" w:rsidR="00D54986" w:rsidRPr="00D54986" w:rsidRDefault="00D54986">
            <w:pPr>
              <w:rPr>
                <w:sz w:val="18"/>
                <w:szCs w:val="18"/>
              </w:rPr>
            </w:pPr>
            <w:r w:rsidRPr="00D54986">
              <w:rPr>
                <w:sz w:val="18"/>
                <w:szCs w:val="18"/>
              </w:rPr>
              <w:t>Tennis</w:t>
            </w:r>
          </w:p>
        </w:tc>
        <w:tc>
          <w:tcPr>
            <w:tcW w:w="2551" w:type="dxa"/>
          </w:tcPr>
          <w:p w14:paraId="70BDCB08" w14:textId="77777777" w:rsidR="00D54986" w:rsidRPr="00D54986" w:rsidRDefault="00D54986" w:rsidP="009B31FF">
            <w:pPr>
              <w:rPr>
                <w:sz w:val="18"/>
                <w:szCs w:val="18"/>
              </w:rPr>
            </w:pPr>
            <w:r w:rsidRPr="00D54986">
              <w:rPr>
                <w:sz w:val="18"/>
                <w:szCs w:val="18"/>
              </w:rPr>
              <w:t>Slips trips and Falls</w:t>
            </w:r>
          </w:p>
        </w:tc>
        <w:tc>
          <w:tcPr>
            <w:tcW w:w="1985" w:type="dxa"/>
          </w:tcPr>
          <w:p w14:paraId="3C22E30C" w14:textId="77777777" w:rsidR="00D54986" w:rsidRPr="00D54986" w:rsidRDefault="00D54986" w:rsidP="009B31FF">
            <w:pPr>
              <w:rPr>
                <w:sz w:val="18"/>
                <w:szCs w:val="18"/>
              </w:rPr>
            </w:pPr>
            <w:r w:rsidRPr="00D54986">
              <w:rPr>
                <w:sz w:val="18"/>
                <w:szCs w:val="18"/>
              </w:rPr>
              <w:t>Tennis Players and Spectators</w:t>
            </w:r>
          </w:p>
        </w:tc>
        <w:tc>
          <w:tcPr>
            <w:tcW w:w="3969" w:type="dxa"/>
          </w:tcPr>
          <w:p w14:paraId="216D27FE" w14:textId="77777777" w:rsidR="00D54986" w:rsidRPr="00D54986" w:rsidRDefault="00D54986" w:rsidP="009B31FF">
            <w:pPr>
              <w:rPr>
                <w:sz w:val="18"/>
                <w:szCs w:val="18"/>
              </w:rPr>
            </w:pPr>
            <w:r w:rsidRPr="00D54986">
              <w:rPr>
                <w:sz w:val="18"/>
                <w:szCs w:val="18"/>
              </w:rPr>
              <w:t>Suitable footwear and clothing to be worn. Ensure playing surface is kept in good condition. Brush any debris prior to playing.</w:t>
            </w:r>
          </w:p>
        </w:tc>
        <w:tc>
          <w:tcPr>
            <w:tcW w:w="849" w:type="dxa"/>
          </w:tcPr>
          <w:p w14:paraId="73A3EC93" w14:textId="77777777" w:rsidR="00D54986" w:rsidRPr="00D54986" w:rsidRDefault="00D54986" w:rsidP="009B31FF">
            <w:pPr>
              <w:rPr>
                <w:sz w:val="18"/>
                <w:szCs w:val="18"/>
              </w:rPr>
            </w:pPr>
            <w:r w:rsidRPr="00D54986">
              <w:rPr>
                <w:sz w:val="18"/>
                <w:szCs w:val="18"/>
              </w:rPr>
              <w:t>2</w:t>
            </w:r>
          </w:p>
        </w:tc>
        <w:tc>
          <w:tcPr>
            <w:tcW w:w="852" w:type="dxa"/>
          </w:tcPr>
          <w:p w14:paraId="72B7B12B" w14:textId="77777777" w:rsidR="00D54986" w:rsidRPr="00D54986" w:rsidRDefault="00D54986" w:rsidP="009B31FF">
            <w:pPr>
              <w:rPr>
                <w:sz w:val="18"/>
                <w:szCs w:val="18"/>
              </w:rPr>
            </w:pPr>
            <w:r w:rsidRPr="00D54986">
              <w:rPr>
                <w:sz w:val="18"/>
                <w:szCs w:val="18"/>
              </w:rPr>
              <w:t>2</w:t>
            </w:r>
          </w:p>
        </w:tc>
        <w:tc>
          <w:tcPr>
            <w:tcW w:w="851" w:type="dxa"/>
            <w:shd w:val="clear" w:color="auto" w:fill="C5E0B3" w:themeFill="accent6" w:themeFillTint="66"/>
          </w:tcPr>
          <w:p w14:paraId="0C14C2DF" w14:textId="77777777" w:rsidR="00D54986" w:rsidRPr="00D54986" w:rsidRDefault="00D54986" w:rsidP="009B31FF">
            <w:pPr>
              <w:rPr>
                <w:sz w:val="18"/>
                <w:szCs w:val="18"/>
              </w:rPr>
            </w:pPr>
            <w:r w:rsidRPr="00D54986">
              <w:rPr>
                <w:sz w:val="18"/>
                <w:szCs w:val="18"/>
              </w:rPr>
              <w:t>4</w:t>
            </w:r>
          </w:p>
        </w:tc>
        <w:tc>
          <w:tcPr>
            <w:tcW w:w="1984" w:type="dxa"/>
          </w:tcPr>
          <w:p w14:paraId="1384AF6B" w14:textId="77777777" w:rsidR="00D54986" w:rsidRPr="00D54986" w:rsidRDefault="00D54986" w:rsidP="009B31FF">
            <w:pPr>
              <w:rPr>
                <w:sz w:val="18"/>
                <w:szCs w:val="18"/>
              </w:rPr>
            </w:pPr>
            <w:r w:rsidRPr="00D54986">
              <w:rPr>
                <w:sz w:val="18"/>
                <w:szCs w:val="18"/>
              </w:rPr>
              <w:t>Users to use court at own risk and to report any damage if noticed</w:t>
            </w:r>
          </w:p>
        </w:tc>
        <w:tc>
          <w:tcPr>
            <w:tcW w:w="1582" w:type="dxa"/>
          </w:tcPr>
          <w:p w14:paraId="644A5D82" w14:textId="77777777" w:rsidR="00D54986" w:rsidRPr="00D54986" w:rsidRDefault="00D54986" w:rsidP="00D54986">
            <w:pPr>
              <w:rPr>
                <w:sz w:val="18"/>
                <w:szCs w:val="18"/>
              </w:rPr>
            </w:pPr>
            <w:r w:rsidRPr="00D54986">
              <w:rPr>
                <w:sz w:val="18"/>
                <w:szCs w:val="18"/>
              </w:rPr>
              <w:t>Inspect monthly BS. Provide contact details at Tennis Court.  JULY 2020 BS</w:t>
            </w:r>
          </w:p>
          <w:p w14:paraId="13F22290" w14:textId="77777777" w:rsidR="00D54986" w:rsidRPr="00D54986" w:rsidRDefault="00D54986" w:rsidP="009B31FF">
            <w:pPr>
              <w:rPr>
                <w:sz w:val="18"/>
                <w:szCs w:val="18"/>
              </w:rPr>
            </w:pPr>
          </w:p>
        </w:tc>
      </w:tr>
      <w:tr w:rsidR="005F6228" w:rsidRPr="008F4016" w14:paraId="7476A5B0" w14:textId="77777777" w:rsidTr="00D54986">
        <w:tc>
          <w:tcPr>
            <w:tcW w:w="1413" w:type="dxa"/>
          </w:tcPr>
          <w:p w14:paraId="5B5086A9" w14:textId="77777777" w:rsidR="005A2637" w:rsidRPr="008F4016" w:rsidRDefault="00D54986" w:rsidP="009B31FF">
            <w:pPr>
              <w:rPr>
                <w:sz w:val="18"/>
                <w:szCs w:val="18"/>
              </w:rPr>
            </w:pPr>
            <w:r w:rsidRPr="008F4016">
              <w:rPr>
                <w:sz w:val="18"/>
                <w:szCs w:val="18"/>
              </w:rPr>
              <w:t>Tennis</w:t>
            </w:r>
          </w:p>
        </w:tc>
        <w:tc>
          <w:tcPr>
            <w:tcW w:w="2551" w:type="dxa"/>
          </w:tcPr>
          <w:p w14:paraId="3B4AE619" w14:textId="77777777" w:rsidR="005A2637" w:rsidRPr="008F4016" w:rsidRDefault="00D54986" w:rsidP="009B31FF">
            <w:pPr>
              <w:rPr>
                <w:sz w:val="18"/>
                <w:szCs w:val="18"/>
              </w:rPr>
            </w:pPr>
            <w:r w:rsidRPr="008F4016">
              <w:rPr>
                <w:sz w:val="18"/>
                <w:szCs w:val="18"/>
              </w:rPr>
              <w:t>Branches from Hedge bordering court</w:t>
            </w:r>
          </w:p>
        </w:tc>
        <w:tc>
          <w:tcPr>
            <w:tcW w:w="1985" w:type="dxa"/>
          </w:tcPr>
          <w:p w14:paraId="436A2BB7" w14:textId="77777777" w:rsidR="005A2637" w:rsidRPr="008F4016" w:rsidRDefault="00D54986" w:rsidP="009B31FF">
            <w:pPr>
              <w:rPr>
                <w:sz w:val="18"/>
                <w:szCs w:val="18"/>
              </w:rPr>
            </w:pPr>
            <w:r w:rsidRPr="008F4016">
              <w:rPr>
                <w:sz w:val="18"/>
                <w:szCs w:val="18"/>
              </w:rPr>
              <w:t>Tennis Players and Spectators</w:t>
            </w:r>
          </w:p>
        </w:tc>
        <w:tc>
          <w:tcPr>
            <w:tcW w:w="3969" w:type="dxa"/>
          </w:tcPr>
          <w:p w14:paraId="5B1BF521" w14:textId="77777777" w:rsidR="005A2637" w:rsidRPr="008F4016" w:rsidRDefault="00D54986" w:rsidP="009B31FF">
            <w:pPr>
              <w:rPr>
                <w:sz w:val="18"/>
                <w:szCs w:val="18"/>
              </w:rPr>
            </w:pPr>
            <w:r w:rsidRPr="008F4016">
              <w:rPr>
                <w:sz w:val="18"/>
                <w:szCs w:val="18"/>
              </w:rPr>
              <w:t>Inspect regularly.</w:t>
            </w:r>
          </w:p>
          <w:p w14:paraId="5A97D12C" w14:textId="77777777" w:rsidR="00D54986" w:rsidRPr="008F4016" w:rsidRDefault="00D54986" w:rsidP="009B31FF">
            <w:pPr>
              <w:rPr>
                <w:sz w:val="18"/>
                <w:szCs w:val="18"/>
              </w:rPr>
            </w:pPr>
            <w:r w:rsidRPr="008F4016">
              <w:rPr>
                <w:sz w:val="18"/>
                <w:szCs w:val="18"/>
              </w:rPr>
              <w:t>Keep maintained. Employ gardener once per year to do so or a parish councillor could do.</w:t>
            </w:r>
          </w:p>
        </w:tc>
        <w:tc>
          <w:tcPr>
            <w:tcW w:w="849" w:type="dxa"/>
          </w:tcPr>
          <w:p w14:paraId="0D406B31" w14:textId="77777777" w:rsidR="005A2637" w:rsidRPr="008F4016" w:rsidRDefault="00D54986" w:rsidP="009B31FF">
            <w:pPr>
              <w:rPr>
                <w:sz w:val="18"/>
                <w:szCs w:val="18"/>
              </w:rPr>
            </w:pPr>
            <w:r w:rsidRPr="008F4016">
              <w:rPr>
                <w:sz w:val="18"/>
                <w:szCs w:val="18"/>
              </w:rPr>
              <w:t>1</w:t>
            </w:r>
          </w:p>
        </w:tc>
        <w:tc>
          <w:tcPr>
            <w:tcW w:w="852" w:type="dxa"/>
          </w:tcPr>
          <w:p w14:paraId="7B5CE0FB" w14:textId="77777777" w:rsidR="005A2637" w:rsidRPr="008F4016" w:rsidRDefault="00D54986" w:rsidP="009B31FF">
            <w:pPr>
              <w:rPr>
                <w:sz w:val="18"/>
                <w:szCs w:val="18"/>
              </w:rPr>
            </w:pPr>
            <w:r w:rsidRPr="008F4016">
              <w:rPr>
                <w:sz w:val="18"/>
                <w:szCs w:val="18"/>
              </w:rPr>
              <w:t>1</w:t>
            </w:r>
          </w:p>
        </w:tc>
        <w:tc>
          <w:tcPr>
            <w:tcW w:w="851" w:type="dxa"/>
            <w:shd w:val="clear" w:color="auto" w:fill="C5E0B3" w:themeFill="accent6" w:themeFillTint="66"/>
          </w:tcPr>
          <w:p w14:paraId="35300781" w14:textId="77777777" w:rsidR="005A2637" w:rsidRPr="008F4016" w:rsidRDefault="00D54986" w:rsidP="009B31FF">
            <w:pPr>
              <w:rPr>
                <w:sz w:val="18"/>
                <w:szCs w:val="18"/>
              </w:rPr>
            </w:pPr>
            <w:r w:rsidRPr="008F4016">
              <w:rPr>
                <w:sz w:val="18"/>
                <w:szCs w:val="18"/>
              </w:rPr>
              <w:t>1</w:t>
            </w:r>
          </w:p>
        </w:tc>
        <w:tc>
          <w:tcPr>
            <w:tcW w:w="1984" w:type="dxa"/>
          </w:tcPr>
          <w:p w14:paraId="0E9C9F55" w14:textId="77777777" w:rsidR="005A2637" w:rsidRPr="008F4016" w:rsidRDefault="00D54986" w:rsidP="009B31FF">
            <w:pPr>
              <w:rPr>
                <w:sz w:val="18"/>
                <w:szCs w:val="18"/>
              </w:rPr>
            </w:pPr>
            <w:r w:rsidRPr="008F4016">
              <w:rPr>
                <w:sz w:val="18"/>
                <w:szCs w:val="18"/>
              </w:rPr>
              <w:t>Users to report any protruding branches</w:t>
            </w:r>
          </w:p>
        </w:tc>
        <w:tc>
          <w:tcPr>
            <w:tcW w:w="1582" w:type="dxa"/>
          </w:tcPr>
          <w:p w14:paraId="29992D96" w14:textId="77777777" w:rsidR="005A2637" w:rsidRPr="008F4016" w:rsidRDefault="00D54986" w:rsidP="009B31FF">
            <w:pPr>
              <w:rPr>
                <w:sz w:val="18"/>
                <w:szCs w:val="18"/>
              </w:rPr>
            </w:pPr>
            <w:r w:rsidRPr="008F4016">
              <w:rPr>
                <w:sz w:val="18"/>
                <w:szCs w:val="18"/>
              </w:rPr>
              <w:t>Inspect monthly BS. Provide contact details at Tennis Court.  JULY 2020 BS</w:t>
            </w:r>
          </w:p>
        </w:tc>
      </w:tr>
      <w:tr w:rsidR="005F6228" w14:paraId="4D06FB41" w14:textId="77777777" w:rsidTr="00D54986">
        <w:tc>
          <w:tcPr>
            <w:tcW w:w="1413" w:type="dxa"/>
          </w:tcPr>
          <w:p w14:paraId="06BF34BF" w14:textId="77777777" w:rsidR="005A2637" w:rsidRPr="008F4016" w:rsidRDefault="008F4016" w:rsidP="009B31FF">
            <w:pPr>
              <w:rPr>
                <w:sz w:val="18"/>
                <w:szCs w:val="18"/>
              </w:rPr>
            </w:pPr>
            <w:r w:rsidRPr="008F4016">
              <w:rPr>
                <w:sz w:val="18"/>
                <w:szCs w:val="18"/>
              </w:rPr>
              <w:t>Tennis</w:t>
            </w:r>
          </w:p>
        </w:tc>
        <w:tc>
          <w:tcPr>
            <w:tcW w:w="2551" w:type="dxa"/>
          </w:tcPr>
          <w:p w14:paraId="705734C3" w14:textId="77777777" w:rsidR="005A2637" w:rsidRPr="008F4016" w:rsidRDefault="00D54986" w:rsidP="009B31FF">
            <w:pPr>
              <w:rPr>
                <w:sz w:val="18"/>
                <w:szCs w:val="18"/>
              </w:rPr>
            </w:pPr>
            <w:r w:rsidRPr="008F4016">
              <w:rPr>
                <w:sz w:val="18"/>
                <w:szCs w:val="18"/>
              </w:rPr>
              <w:t xml:space="preserve">Lighting </w:t>
            </w:r>
          </w:p>
        </w:tc>
        <w:tc>
          <w:tcPr>
            <w:tcW w:w="1985" w:type="dxa"/>
          </w:tcPr>
          <w:p w14:paraId="5C901194" w14:textId="77777777" w:rsidR="005A2637" w:rsidRPr="008F4016" w:rsidRDefault="00D54986" w:rsidP="009B31FF">
            <w:pPr>
              <w:rPr>
                <w:sz w:val="18"/>
                <w:szCs w:val="18"/>
              </w:rPr>
            </w:pPr>
            <w:r w:rsidRPr="008F4016">
              <w:rPr>
                <w:sz w:val="18"/>
                <w:szCs w:val="18"/>
              </w:rPr>
              <w:t>Tennis players and spectators</w:t>
            </w:r>
          </w:p>
        </w:tc>
        <w:tc>
          <w:tcPr>
            <w:tcW w:w="3969" w:type="dxa"/>
          </w:tcPr>
          <w:p w14:paraId="1DFF349B" w14:textId="77777777" w:rsidR="005A2637" w:rsidRPr="008F4016" w:rsidRDefault="00D54986" w:rsidP="009B31FF">
            <w:pPr>
              <w:rPr>
                <w:sz w:val="18"/>
                <w:szCs w:val="18"/>
              </w:rPr>
            </w:pPr>
            <w:r w:rsidRPr="008F4016">
              <w:rPr>
                <w:sz w:val="18"/>
                <w:szCs w:val="18"/>
              </w:rPr>
              <w:t>Due to lack of lighting tennis court should only be used during daylight hours</w:t>
            </w:r>
          </w:p>
        </w:tc>
        <w:tc>
          <w:tcPr>
            <w:tcW w:w="849" w:type="dxa"/>
          </w:tcPr>
          <w:p w14:paraId="6291EFFB" w14:textId="77777777" w:rsidR="005A2637" w:rsidRPr="008F4016" w:rsidRDefault="00D54986" w:rsidP="009B31FF">
            <w:pPr>
              <w:rPr>
                <w:sz w:val="18"/>
                <w:szCs w:val="18"/>
              </w:rPr>
            </w:pPr>
            <w:r w:rsidRPr="008F4016">
              <w:rPr>
                <w:sz w:val="18"/>
                <w:szCs w:val="18"/>
              </w:rPr>
              <w:t>1</w:t>
            </w:r>
          </w:p>
        </w:tc>
        <w:tc>
          <w:tcPr>
            <w:tcW w:w="852" w:type="dxa"/>
          </w:tcPr>
          <w:p w14:paraId="13B04993" w14:textId="77777777" w:rsidR="005A2637" w:rsidRPr="008F4016" w:rsidRDefault="00D54986" w:rsidP="009B31FF">
            <w:pPr>
              <w:rPr>
                <w:sz w:val="18"/>
                <w:szCs w:val="18"/>
              </w:rPr>
            </w:pPr>
            <w:r w:rsidRPr="008F4016">
              <w:rPr>
                <w:sz w:val="18"/>
                <w:szCs w:val="18"/>
              </w:rPr>
              <w:t>1</w:t>
            </w:r>
          </w:p>
        </w:tc>
        <w:tc>
          <w:tcPr>
            <w:tcW w:w="851" w:type="dxa"/>
            <w:shd w:val="clear" w:color="auto" w:fill="C5E0B3" w:themeFill="accent6" w:themeFillTint="66"/>
          </w:tcPr>
          <w:p w14:paraId="6D035AA0" w14:textId="77777777" w:rsidR="005A2637" w:rsidRPr="008F4016" w:rsidRDefault="00D54986" w:rsidP="009B31FF">
            <w:pPr>
              <w:rPr>
                <w:sz w:val="18"/>
                <w:szCs w:val="18"/>
              </w:rPr>
            </w:pPr>
            <w:r w:rsidRPr="008F4016">
              <w:rPr>
                <w:sz w:val="18"/>
                <w:szCs w:val="18"/>
              </w:rPr>
              <w:t>1</w:t>
            </w:r>
          </w:p>
        </w:tc>
        <w:tc>
          <w:tcPr>
            <w:tcW w:w="1984" w:type="dxa"/>
          </w:tcPr>
          <w:p w14:paraId="34B89E3E" w14:textId="77777777" w:rsidR="005A2637" w:rsidRPr="008F4016" w:rsidRDefault="008F4016" w:rsidP="009B31FF">
            <w:pPr>
              <w:rPr>
                <w:sz w:val="18"/>
                <w:szCs w:val="18"/>
              </w:rPr>
            </w:pPr>
            <w:r w:rsidRPr="008F4016">
              <w:rPr>
                <w:sz w:val="18"/>
                <w:szCs w:val="18"/>
              </w:rPr>
              <w:t>None</w:t>
            </w:r>
          </w:p>
        </w:tc>
        <w:tc>
          <w:tcPr>
            <w:tcW w:w="1582" w:type="dxa"/>
          </w:tcPr>
          <w:p w14:paraId="299B7C94" w14:textId="77777777" w:rsidR="005A2637" w:rsidRPr="008F4016" w:rsidRDefault="008F4016" w:rsidP="009B31FF">
            <w:pPr>
              <w:rPr>
                <w:sz w:val="18"/>
                <w:szCs w:val="18"/>
              </w:rPr>
            </w:pPr>
            <w:r w:rsidRPr="008F4016">
              <w:rPr>
                <w:sz w:val="18"/>
                <w:szCs w:val="18"/>
              </w:rPr>
              <w:t>-</w:t>
            </w:r>
          </w:p>
        </w:tc>
      </w:tr>
      <w:tr w:rsidR="005F6228" w14:paraId="58FE777D" w14:textId="77777777" w:rsidTr="00145617">
        <w:tc>
          <w:tcPr>
            <w:tcW w:w="1413" w:type="dxa"/>
          </w:tcPr>
          <w:p w14:paraId="1FE1BD03" w14:textId="77777777" w:rsidR="005A2637" w:rsidRDefault="005A2637" w:rsidP="009B31FF"/>
        </w:tc>
        <w:tc>
          <w:tcPr>
            <w:tcW w:w="2551" w:type="dxa"/>
          </w:tcPr>
          <w:p w14:paraId="321CF21C" w14:textId="77777777" w:rsidR="005A2637" w:rsidRDefault="005A2637" w:rsidP="009B31FF"/>
        </w:tc>
        <w:tc>
          <w:tcPr>
            <w:tcW w:w="1985" w:type="dxa"/>
          </w:tcPr>
          <w:p w14:paraId="1B80E3BB" w14:textId="77777777" w:rsidR="005A2637" w:rsidRDefault="005A2637" w:rsidP="009B31FF"/>
        </w:tc>
        <w:tc>
          <w:tcPr>
            <w:tcW w:w="3969" w:type="dxa"/>
          </w:tcPr>
          <w:p w14:paraId="3AAD4251" w14:textId="77777777" w:rsidR="005A2637" w:rsidRDefault="005A2637" w:rsidP="009B31FF"/>
        </w:tc>
        <w:tc>
          <w:tcPr>
            <w:tcW w:w="849" w:type="dxa"/>
          </w:tcPr>
          <w:p w14:paraId="23D5FEE9" w14:textId="77777777" w:rsidR="005A2637" w:rsidRDefault="005A2637" w:rsidP="009B31FF"/>
        </w:tc>
        <w:tc>
          <w:tcPr>
            <w:tcW w:w="852" w:type="dxa"/>
          </w:tcPr>
          <w:p w14:paraId="63A0F02F" w14:textId="77777777" w:rsidR="005A2637" w:rsidRDefault="005A2637" w:rsidP="009B31FF"/>
        </w:tc>
        <w:tc>
          <w:tcPr>
            <w:tcW w:w="851" w:type="dxa"/>
          </w:tcPr>
          <w:p w14:paraId="302B161D" w14:textId="77777777" w:rsidR="005A2637" w:rsidRDefault="005A2637" w:rsidP="009B31FF"/>
        </w:tc>
        <w:tc>
          <w:tcPr>
            <w:tcW w:w="1984" w:type="dxa"/>
          </w:tcPr>
          <w:p w14:paraId="7FFC249B" w14:textId="77777777" w:rsidR="005A2637" w:rsidRDefault="005A2637" w:rsidP="009B31FF"/>
        </w:tc>
        <w:tc>
          <w:tcPr>
            <w:tcW w:w="1582" w:type="dxa"/>
          </w:tcPr>
          <w:p w14:paraId="071558DB" w14:textId="77777777" w:rsidR="005A2637" w:rsidRDefault="005A2637" w:rsidP="009B31FF"/>
        </w:tc>
      </w:tr>
      <w:tr w:rsidR="005F6228" w14:paraId="0D9AA6FC" w14:textId="77777777" w:rsidTr="00145617">
        <w:tc>
          <w:tcPr>
            <w:tcW w:w="1413" w:type="dxa"/>
          </w:tcPr>
          <w:p w14:paraId="353ADD83" w14:textId="77777777" w:rsidR="005A2637" w:rsidRDefault="008F4016" w:rsidP="009B31FF">
            <w:r>
              <w:t xml:space="preserve">COVID-19 Tennis </w:t>
            </w:r>
          </w:p>
        </w:tc>
        <w:tc>
          <w:tcPr>
            <w:tcW w:w="2551" w:type="dxa"/>
          </w:tcPr>
          <w:p w14:paraId="2E50C208" w14:textId="77777777" w:rsidR="005A2637" w:rsidRPr="006C3006" w:rsidRDefault="008F4016" w:rsidP="009B31FF">
            <w:pPr>
              <w:rPr>
                <w:sz w:val="18"/>
                <w:szCs w:val="18"/>
              </w:rPr>
            </w:pPr>
            <w:r w:rsidRPr="006C3006">
              <w:rPr>
                <w:sz w:val="18"/>
                <w:szCs w:val="18"/>
              </w:rPr>
              <w:t>Spread of Covid-19</w:t>
            </w:r>
          </w:p>
        </w:tc>
        <w:tc>
          <w:tcPr>
            <w:tcW w:w="1985" w:type="dxa"/>
          </w:tcPr>
          <w:p w14:paraId="6B3085C5" w14:textId="77777777" w:rsidR="005A2637" w:rsidRPr="006C3006" w:rsidRDefault="008F4016" w:rsidP="009B31FF">
            <w:pPr>
              <w:rPr>
                <w:sz w:val="18"/>
                <w:szCs w:val="18"/>
              </w:rPr>
            </w:pPr>
            <w:r w:rsidRPr="006C3006">
              <w:rPr>
                <w:sz w:val="18"/>
                <w:szCs w:val="18"/>
              </w:rPr>
              <w:t>Tennis players and spectators</w:t>
            </w:r>
          </w:p>
        </w:tc>
        <w:tc>
          <w:tcPr>
            <w:tcW w:w="3969" w:type="dxa"/>
          </w:tcPr>
          <w:p w14:paraId="3F88C0BD" w14:textId="77777777" w:rsidR="005A2637" w:rsidRPr="006C3006" w:rsidRDefault="008F4016" w:rsidP="009B31FF">
            <w:pPr>
              <w:rPr>
                <w:sz w:val="18"/>
                <w:szCs w:val="18"/>
              </w:rPr>
            </w:pPr>
            <w:r w:rsidRPr="006C3006">
              <w:rPr>
                <w:sz w:val="18"/>
                <w:szCs w:val="18"/>
              </w:rPr>
              <w:t>Hand Hygiene</w:t>
            </w:r>
          </w:p>
        </w:tc>
        <w:tc>
          <w:tcPr>
            <w:tcW w:w="849" w:type="dxa"/>
          </w:tcPr>
          <w:p w14:paraId="7C56FB55" w14:textId="77777777" w:rsidR="005A2637" w:rsidRPr="006C3006" w:rsidRDefault="005A2637" w:rsidP="009B31FF">
            <w:pPr>
              <w:rPr>
                <w:sz w:val="18"/>
                <w:szCs w:val="18"/>
              </w:rPr>
            </w:pPr>
          </w:p>
        </w:tc>
        <w:tc>
          <w:tcPr>
            <w:tcW w:w="852" w:type="dxa"/>
          </w:tcPr>
          <w:p w14:paraId="2FF4E291" w14:textId="77777777" w:rsidR="005A2637" w:rsidRPr="006C3006" w:rsidRDefault="005A2637" w:rsidP="009B31FF">
            <w:pPr>
              <w:rPr>
                <w:sz w:val="18"/>
                <w:szCs w:val="18"/>
              </w:rPr>
            </w:pPr>
          </w:p>
        </w:tc>
        <w:tc>
          <w:tcPr>
            <w:tcW w:w="851" w:type="dxa"/>
          </w:tcPr>
          <w:p w14:paraId="60A4A3B9" w14:textId="77777777" w:rsidR="005A2637" w:rsidRPr="006C3006" w:rsidRDefault="005A2637" w:rsidP="009B31FF">
            <w:pPr>
              <w:rPr>
                <w:sz w:val="18"/>
                <w:szCs w:val="18"/>
              </w:rPr>
            </w:pPr>
          </w:p>
        </w:tc>
        <w:tc>
          <w:tcPr>
            <w:tcW w:w="1984" w:type="dxa"/>
          </w:tcPr>
          <w:p w14:paraId="2729E240" w14:textId="77777777" w:rsidR="005A2637" w:rsidRPr="006C3006" w:rsidRDefault="005A2637" w:rsidP="009B31FF">
            <w:pPr>
              <w:rPr>
                <w:sz w:val="18"/>
                <w:szCs w:val="18"/>
              </w:rPr>
            </w:pPr>
          </w:p>
        </w:tc>
        <w:tc>
          <w:tcPr>
            <w:tcW w:w="1582" w:type="dxa"/>
          </w:tcPr>
          <w:p w14:paraId="0CD97643" w14:textId="77777777" w:rsidR="005A2637" w:rsidRPr="006C3006" w:rsidRDefault="008F4016" w:rsidP="009B31FF">
            <w:pPr>
              <w:rPr>
                <w:sz w:val="18"/>
                <w:szCs w:val="18"/>
              </w:rPr>
            </w:pPr>
            <w:r w:rsidRPr="006C3006">
              <w:rPr>
                <w:sz w:val="18"/>
                <w:szCs w:val="18"/>
              </w:rPr>
              <w:t>Poster on site</w:t>
            </w:r>
          </w:p>
        </w:tc>
      </w:tr>
      <w:tr w:rsidR="005F6228" w14:paraId="3F36C79C" w14:textId="77777777" w:rsidTr="00145617">
        <w:tc>
          <w:tcPr>
            <w:tcW w:w="1413" w:type="dxa"/>
          </w:tcPr>
          <w:p w14:paraId="0104BF55" w14:textId="77777777" w:rsidR="005A2637" w:rsidRDefault="005A2637" w:rsidP="009B31FF"/>
        </w:tc>
        <w:tc>
          <w:tcPr>
            <w:tcW w:w="2551" w:type="dxa"/>
          </w:tcPr>
          <w:p w14:paraId="2E2CD2AF" w14:textId="77777777" w:rsidR="005A2637" w:rsidRPr="006C3006" w:rsidRDefault="005A2637" w:rsidP="009B31FF">
            <w:pPr>
              <w:rPr>
                <w:sz w:val="18"/>
                <w:szCs w:val="18"/>
              </w:rPr>
            </w:pPr>
          </w:p>
        </w:tc>
        <w:tc>
          <w:tcPr>
            <w:tcW w:w="1985" w:type="dxa"/>
          </w:tcPr>
          <w:p w14:paraId="089B3CE6" w14:textId="77777777" w:rsidR="005A2637" w:rsidRPr="006C3006" w:rsidRDefault="005A2637" w:rsidP="009B31FF">
            <w:pPr>
              <w:rPr>
                <w:sz w:val="18"/>
                <w:szCs w:val="18"/>
              </w:rPr>
            </w:pPr>
          </w:p>
        </w:tc>
        <w:tc>
          <w:tcPr>
            <w:tcW w:w="3969" w:type="dxa"/>
          </w:tcPr>
          <w:p w14:paraId="467C00CF" w14:textId="77777777" w:rsidR="005A2637" w:rsidRPr="006C3006" w:rsidRDefault="008F4016" w:rsidP="009B31FF">
            <w:pPr>
              <w:rPr>
                <w:sz w:val="18"/>
                <w:szCs w:val="18"/>
              </w:rPr>
            </w:pPr>
            <w:r w:rsidRPr="006C3006">
              <w:rPr>
                <w:sz w:val="18"/>
                <w:szCs w:val="18"/>
              </w:rPr>
              <w:t>Wash hands regularly- take hand sanitiser</w:t>
            </w:r>
          </w:p>
        </w:tc>
        <w:tc>
          <w:tcPr>
            <w:tcW w:w="849" w:type="dxa"/>
          </w:tcPr>
          <w:p w14:paraId="1E37DEB4" w14:textId="77777777" w:rsidR="005A2637" w:rsidRPr="006C3006" w:rsidRDefault="005A2637" w:rsidP="009B31FF">
            <w:pPr>
              <w:rPr>
                <w:sz w:val="18"/>
                <w:szCs w:val="18"/>
              </w:rPr>
            </w:pPr>
          </w:p>
        </w:tc>
        <w:tc>
          <w:tcPr>
            <w:tcW w:w="852" w:type="dxa"/>
          </w:tcPr>
          <w:p w14:paraId="606764EC" w14:textId="77777777" w:rsidR="005A2637" w:rsidRPr="006C3006" w:rsidRDefault="005A2637" w:rsidP="009B31FF">
            <w:pPr>
              <w:rPr>
                <w:sz w:val="18"/>
                <w:szCs w:val="18"/>
              </w:rPr>
            </w:pPr>
          </w:p>
        </w:tc>
        <w:tc>
          <w:tcPr>
            <w:tcW w:w="851" w:type="dxa"/>
          </w:tcPr>
          <w:p w14:paraId="7997A126" w14:textId="77777777" w:rsidR="005A2637" w:rsidRPr="006C3006" w:rsidRDefault="005A2637" w:rsidP="009B31FF">
            <w:pPr>
              <w:rPr>
                <w:sz w:val="18"/>
                <w:szCs w:val="18"/>
              </w:rPr>
            </w:pPr>
          </w:p>
        </w:tc>
        <w:tc>
          <w:tcPr>
            <w:tcW w:w="1984" w:type="dxa"/>
          </w:tcPr>
          <w:p w14:paraId="490E32D4" w14:textId="77777777" w:rsidR="005A2637" w:rsidRPr="006C3006" w:rsidRDefault="008F4016" w:rsidP="009B31FF">
            <w:pPr>
              <w:rPr>
                <w:sz w:val="18"/>
                <w:szCs w:val="18"/>
              </w:rPr>
            </w:pPr>
            <w:r w:rsidRPr="006C3006">
              <w:rPr>
                <w:sz w:val="18"/>
                <w:szCs w:val="18"/>
              </w:rPr>
              <w:t>Produce poster send e mail on pump</w:t>
            </w:r>
          </w:p>
        </w:tc>
        <w:tc>
          <w:tcPr>
            <w:tcW w:w="1582" w:type="dxa"/>
          </w:tcPr>
          <w:p w14:paraId="40C0CAF4" w14:textId="77777777" w:rsidR="005A2637" w:rsidRPr="006C3006" w:rsidRDefault="008F4016" w:rsidP="009B31FF">
            <w:pPr>
              <w:rPr>
                <w:sz w:val="18"/>
                <w:szCs w:val="18"/>
              </w:rPr>
            </w:pPr>
            <w:r w:rsidRPr="006C3006">
              <w:rPr>
                <w:sz w:val="18"/>
                <w:szCs w:val="18"/>
              </w:rPr>
              <w:t>Poster on site</w:t>
            </w:r>
          </w:p>
        </w:tc>
      </w:tr>
      <w:tr w:rsidR="005F6228" w14:paraId="311706EF" w14:textId="77777777" w:rsidTr="00145617">
        <w:tc>
          <w:tcPr>
            <w:tcW w:w="1413" w:type="dxa"/>
          </w:tcPr>
          <w:p w14:paraId="339484C3" w14:textId="77777777" w:rsidR="005A2637" w:rsidRDefault="005A2637" w:rsidP="009B31FF"/>
        </w:tc>
        <w:tc>
          <w:tcPr>
            <w:tcW w:w="2551" w:type="dxa"/>
          </w:tcPr>
          <w:p w14:paraId="63B6058E" w14:textId="77777777" w:rsidR="005A2637" w:rsidRPr="006C3006" w:rsidRDefault="005A2637" w:rsidP="009B31FF">
            <w:pPr>
              <w:rPr>
                <w:sz w:val="18"/>
                <w:szCs w:val="18"/>
              </w:rPr>
            </w:pPr>
          </w:p>
        </w:tc>
        <w:tc>
          <w:tcPr>
            <w:tcW w:w="1985" w:type="dxa"/>
          </w:tcPr>
          <w:p w14:paraId="58FFF4D2" w14:textId="77777777" w:rsidR="005A2637" w:rsidRPr="006C3006" w:rsidRDefault="005A2637" w:rsidP="009B31FF">
            <w:pPr>
              <w:rPr>
                <w:sz w:val="18"/>
                <w:szCs w:val="18"/>
              </w:rPr>
            </w:pPr>
          </w:p>
        </w:tc>
        <w:tc>
          <w:tcPr>
            <w:tcW w:w="3969" w:type="dxa"/>
          </w:tcPr>
          <w:p w14:paraId="6E600D21" w14:textId="77777777" w:rsidR="005A2637" w:rsidRPr="006C3006" w:rsidRDefault="008F4016" w:rsidP="009B31FF">
            <w:pPr>
              <w:rPr>
                <w:sz w:val="18"/>
                <w:szCs w:val="18"/>
              </w:rPr>
            </w:pPr>
            <w:r w:rsidRPr="006C3006">
              <w:rPr>
                <w:sz w:val="18"/>
                <w:szCs w:val="18"/>
              </w:rPr>
              <w:t>Avoid touching nets, gates or other objects</w:t>
            </w:r>
          </w:p>
        </w:tc>
        <w:tc>
          <w:tcPr>
            <w:tcW w:w="849" w:type="dxa"/>
          </w:tcPr>
          <w:p w14:paraId="75E499F4" w14:textId="77777777" w:rsidR="005A2637" w:rsidRPr="006C3006" w:rsidRDefault="005A2637" w:rsidP="009B31FF">
            <w:pPr>
              <w:rPr>
                <w:sz w:val="18"/>
                <w:szCs w:val="18"/>
              </w:rPr>
            </w:pPr>
          </w:p>
        </w:tc>
        <w:tc>
          <w:tcPr>
            <w:tcW w:w="852" w:type="dxa"/>
          </w:tcPr>
          <w:p w14:paraId="5DF3264A" w14:textId="77777777" w:rsidR="005A2637" w:rsidRPr="006C3006" w:rsidRDefault="005A2637" w:rsidP="009B31FF">
            <w:pPr>
              <w:rPr>
                <w:sz w:val="18"/>
                <w:szCs w:val="18"/>
              </w:rPr>
            </w:pPr>
          </w:p>
        </w:tc>
        <w:tc>
          <w:tcPr>
            <w:tcW w:w="851" w:type="dxa"/>
          </w:tcPr>
          <w:p w14:paraId="5410E070" w14:textId="77777777" w:rsidR="005A2637" w:rsidRPr="006C3006" w:rsidRDefault="005A2637" w:rsidP="009B31FF">
            <w:pPr>
              <w:rPr>
                <w:sz w:val="18"/>
                <w:szCs w:val="18"/>
              </w:rPr>
            </w:pPr>
          </w:p>
        </w:tc>
        <w:tc>
          <w:tcPr>
            <w:tcW w:w="1984" w:type="dxa"/>
          </w:tcPr>
          <w:p w14:paraId="267F16AF" w14:textId="77777777" w:rsidR="005A2637" w:rsidRPr="006C3006" w:rsidRDefault="008F4016" w:rsidP="009B31FF">
            <w:pPr>
              <w:rPr>
                <w:sz w:val="18"/>
                <w:szCs w:val="18"/>
              </w:rPr>
            </w:pPr>
            <w:r w:rsidRPr="006C3006">
              <w:rPr>
                <w:sz w:val="18"/>
                <w:szCs w:val="18"/>
              </w:rPr>
              <w:t>Remove bench, brush and measuring stick</w:t>
            </w:r>
          </w:p>
        </w:tc>
        <w:tc>
          <w:tcPr>
            <w:tcW w:w="1582" w:type="dxa"/>
          </w:tcPr>
          <w:p w14:paraId="749603EC" w14:textId="77777777" w:rsidR="008F4016" w:rsidRPr="006C3006" w:rsidRDefault="008F4016" w:rsidP="009B31FF">
            <w:pPr>
              <w:rPr>
                <w:sz w:val="18"/>
                <w:szCs w:val="18"/>
              </w:rPr>
            </w:pPr>
            <w:r w:rsidRPr="006C3006">
              <w:rPr>
                <w:sz w:val="18"/>
                <w:szCs w:val="18"/>
              </w:rPr>
              <w:t>Done 12-5-20</w:t>
            </w:r>
          </w:p>
          <w:p w14:paraId="3A217876" w14:textId="77777777" w:rsidR="005A2637" w:rsidRPr="006C3006" w:rsidRDefault="008F4016" w:rsidP="009B31FF">
            <w:pPr>
              <w:rPr>
                <w:sz w:val="18"/>
                <w:szCs w:val="18"/>
              </w:rPr>
            </w:pPr>
            <w:r w:rsidRPr="006C3006">
              <w:rPr>
                <w:sz w:val="18"/>
                <w:szCs w:val="18"/>
              </w:rPr>
              <w:t>Poster on site</w:t>
            </w:r>
          </w:p>
        </w:tc>
      </w:tr>
      <w:tr w:rsidR="005F6228" w14:paraId="14A6C9D6" w14:textId="77777777" w:rsidTr="00145617">
        <w:tc>
          <w:tcPr>
            <w:tcW w:w="1413" w:type="dxa"/>
          </w:tcPr>
          <w:p w14:paraId="5B71BDEA" w14:textId="77777777" w:rsidR="005A2637" w:rsidRDefault="005A2637" w:rsidP="009B31FF"/>
        </w:tc>
        <w:tc>
          <w:tcPr>
            <w:tcW w:w="2551" w:type="dxa"/>
          </w:tcPr>
          <w:p w14:paraId="358F919A" w14:textId="77777777" w:rsidR="005A2637" w:rsidRPr="006C3006" w:rsidRDefault="005A2637" w:rsidP="009B31FF">
            <w:pPr>
              <w:rPr>
                <w:sz w:val="18"/>
                <w:szCs w:val="18"/>
              </w:rPr>
            </w:pPr>
          </w:p>
        </w:tc>
        <w:tc>
          <w:tcPr>
            <w:tcW w:w="1985" w:type="dxa"/>
          </w:tcPr>
          <w:p w14:paraId="5FD18162" w14:textId="77777777" w:rsidR="005A2637" w:rsidRPr="006C3006" w:rsidRDefault="005A2637" w:rsidP="009B31FF">
            <w:pPr>
              <w:rPr>
                <w:sz w:val="18"/>
                <w:szCs w:val="18"/>
              </w:rPr>
            </w:pPr>
          </w:p>
        </w:tc>
        <w:tc>
          <w:tcPr>
            <w:tcW w:w="3969" w:type="dxa"/>
          </w:tcPr>
          <w:p w14:paraId="035D6E89" w14:textId="77777777" w:rsidR="005A2637" w:rsidRPr="006C3006" w:rsidRDefault="008F4016" w:rsidP="009B31FF">
            <w:pPr>
              <w:rPr>
                <w:sz w:val="18"/>
                <w:szCs w:val="18"/>
              </w:rPr>
            </w:pPr>
            <w:r w:rsidRPr="006C3006">
              <w:rPr>
                <w:sz w:val="18"/>
                <w:szCs w:val="18"/>
              </w:rPr>
              <w:t>Don’t change ends after games/sets</w:t>
            </w:r>
          </w:p>
        </w:tc>
        <w:tc>
          <w:tcPr>
            <w:tcW w:w="849" w:type="dxa"/>
          </w:tcPr>
          <w:p w14:paraId="326640C2" w14:textId="77777777" w:rsidR="005A2637" w:rsidRPr="006C3006" w:rsidRDefault="005A2637" w:rsidP="009B31FF">
            <w:pPr>
              <w:rPr>
                <w:sz w:val="18"/>
                <w:szCs w:val="18"/>
              </w:rPr>
            </w:pPr>
          </w:p>
        </w:tc>
        <w:tc>
          <w:tcPr>
            <w:tcW w:w="852" w:type="dxa"/>
          </w:tcPr>
          <w:p w14:paraId="17CF14CA" w14:textId="77777777" w:rsidR="005A2637" w:rsidRPr="006C3006" w:rsidRDefault="005A2637" w:rsidP="009B31FF">
            <w:pPr>
              <w:rPr>
                <w:sz w:val="18"/>
                <w:szCs w:val="18"/>
              </w:rPr>
            </w:pPr>
          </w:p>
        </w:tc>
        <w:tc>
          <w:tcPr>
            <w:tcW w:w="851" w:type="dxa"/>
          </w:tcPr>
          <w:p w14:paraId="7E5D59B4" w14:textId="77777777" w:rsidR="005A2637" w:rsidRPr="006C3006" w:rsidRDefault="005A2637" w:rsidP="009B31FF">
            <w:pPr>
              <w:rPr>
                <w:sz w:val="18"/>
                <w:szCs w:val="18"/>
              </w:rPr>
            </w:pPr>
          </w:p>
        </w:tc>
        <w:tc>
          <w:tcPr>
            <w:tcW w:w="1984" w:type="dxa"/>
          </w:tcPr>
          <w:p w14:paraId="5E4743CD" w14:textId="77777777" w:rsidR="005A2637" w:rsidRPr="006C3006" w:rsidRDefault="005A2637" w:rsidP="009B31FF">
            <w:pPr>
              <w:rPr>
                <w:sz w:val="18"/>
                <w:szCs w:val="18"/>
              </w:rPr>
            </w:pPr>
          </w:p>
        </w:tc>
        <w:tc>
          <w:tcPr>
            <w:tcW w:w="1582" w:type="dxa"/>
          </w:tcPr>
          <w:p w14:paraId="6F010196" w14:textId="77777777" w:rsidR="005A2637" w:rsidRPr="006C3006" w:rsidRDefault="008F4016" w:rsidP="009B31FF">
            <w:pPr>
              <w:rPr>
                <w:sz w:val="18"/>
                <w:szCs w:val="18"/>
              </w:rPr>
            </w:pPr>
            <w:r w:rsidRPr="006C3006">
              <w:rPr>
                <w:sz w:val="18"/>
                <w:szCs w:val="18"/>
              </w:rPr>
              <w:t>Poster on site</w:t>
            </w:r>
          </w:p>
        </w:tc>
      </w:tr>
      <w:tr w:rsidR="005F6228" w14:paraId="7230BFD0" w14:textId="77777777" w:rsidTr="00145617">
        <w:tc>
          <w:tcPr>
            <w:tcW w:w="1413" w:type="dxa"/>
          </w:tcPr>
          <w:p w14:paraId="5D99D169" w14:textId="77777777" w:rsidR="005A2637" w:rsidRDefault="005A2637" w:rsidP="009B31FF"/>
        </w:tc>
        <w:tc>
          <w:tcPr>
            <w:tcW w:w="2551" w:type="dxa"/>
          </w:tcPr>
          <w:p w14:paraId="71038B99" w14:textId="77777777" w:rsidR="005A2637" w:rsidRPr="006C3006" w:rsidRDefault="005A2637" w:rsidP="009B31FF">
            <w:pPr>
              <w:rPr>
                <w:sz w:val="18"/>
                <w:szCs w:val="18"/>
              </w:rPr>
            </w:pPr>
          </w:p>
        </w:tc>
        <w:tc>
          <w:tcPr>
            <w:tcW w:w="1985" w:type="dxa"/>
          </w:tcPr>
          <w:p w14:paraId="300F6059" w14:textId="77777777" w:rsidR="005A2637" w:rsidRPr="006C3006" w:rsidRDefault="005A2637" w:rsidP="009B31FF">
            <w:pPr>
              <w:rPr>
                <w:sz w:val="18"/>
                <w:szCs w:val="18"/>
              </w:rPr>
            </w:pPr>
          </w:p>
        </w:tc>
        <w:tc>
          <w:tcPr>
            <w:tcW w:w="3969" w:type="dxa"/>
          </w:tcPr>
          <w:p w14:paraId="58F0023C" w14:textId="77777777" w:rsidR="005A2637" w:rsidRPr="006C3006" w:rsidRDefault="008F4016" w:rsidP="009B31FF">
            <w:pPr>
              <w:rPr>
                <w:sz w:val="18"/>
                <w:szCs w:val="18"/>
              </w:rPr>
            </w:pPr>
            <w:r w:rsidRPr="006C3006">
              <w:rPr>
                <w:sz w:val="18"/>
                <w:szCs w:val="18"/>
              </w:rPr>
              <w:t>Reduce sessions to 50 minutes to avoid crossovers</w:t>
            </w:r>
          </w:p>
        </w:tc>
        <w:tc>
          <w:tcPr>
            <w:tcW w:w="849" w:type="dxa"/>
          </w:tcPr>
          <w:p w14:paraId="0A9291B7" w14:textId="77777777" w:rsidR="005A2637" w:rsidRPr="006C3006" w:rsidRDefault="005A2637" w:rsidP="009B31FF">
            <w:pPr>
              <w:rPr>
                <w:sz w:val="18"/>
                <w:szCs w:val="18"/>
              </w:rPr>
            </w:pPr>
          </w:p>
        </w:tc>
        <w:tc>
          <w:tcPr>
            <w:tcW w:w="852" w:type="dxa"/>
          </w:tcPr>
          <w:p w14:paraId="33ECCBC2" w14:textId="77777777" w:rsidR="005A2637" w:rsidRPr="006C3006" w:rsidRDefault="005A2637" w:rsidP="009B31FF">
            <w:pPr>
              <w:rPr>
                <w:sz w:val="18"/>
                <w:szCs w:val="18"/>
              </w:rPr>
            </w:pPr>
          </w:p>
        </w:tc>
        <w:tc>
          <w:tcPr>
            <w:tcW w:w="851" w:type="dxa"/>
          </w:tcPr>
          <w:p w14:paraId="1E51A6BF" w14:textId="77777777" w:rsidR="005A2637" w:rsidRPr="006C3006" w:rsidRDefault="005A2637" w:rsidP="009B31FF">
            <w:pPr>
              <w:rPr>
                <w:sz w:val="18"/>
                <w:szCs w:val="18"/>
              </w:rPr>
            </w:pPr>
          </w:p>
        </w:tc>
        <w:tc>
          <w:tcPr>
            <w:tcW w:w="1984" w:type="dxa"/>
          </w:tcPr>
          <w:p w14:paraId="3D76BBFD" w14:textId="77777777" w:rsidR="005A2637" w:rsidRPr="006C3006" w:rsidRDefault="008F4016" w:rsidP="009B31FF">
            <w:pPr>
              <w:rPr>
                <w:sz w:val="18"/>
                <w:szCs w:val="18"/>
              </w:rPr>
            </w:pPr>
            <w:r w:rsidRPr="006C3006">
              <w:rPr>
                <w:sz w:val="18"/>
                <w:szCs w:val="18"/>
              </w:rPr>
              <w:t>Produce poster send e mail on pump</w:t>
            </w:r>
          </w:p>
        </w:tc>
        <w:tc>
          <w:tcPr>
            <w:tcW w:w="1582" w:type="dxa"/>
          </w:tcPr>
          <w:p w14:paraId="0F16A125" w14:textId="77777777" w:rsidR="005A2637" w:rsidRPr="006C3006" w:rsidRDefault="008F4016" w:rsidP="009B31FF">
            <w:pPr>
              <w:rPr>
                <w:sz w:val="18"/>
                <w:szCs w:val="18"/>
              </w:rPr>
            </w:pPr>
            <w:r w:rsidRPr="006C3006">
              <w:rPr>
                <w:sz w:val="18"/>
                <w:szCs w:val="18"/>
              </w:rPr>
              <w:t>Poster on site</w:t>
            </w:r>
          </w:p>
        </w:tc>
      </w:tr>
      <w:tr w:rsidR="005F6228" w14:paraId="2FFC9F58" w14:textId="77777777" w:rsidTr="00145617">
        <w:tc>
          <w:tcPr>
            <w:tcW w:w="1413" w:type="dxa"/>
          </w:tcPr>
          <w:p w14:paraId="533B7151" w14:textId="77777777" w:rsidR="005A2637" w:rsidRDefault="005A2637" w:rsidP="009B31FF"/>
        </w:tc>
        <w:tc>
          <w:tcPr>
            <w:tcW w:w="2551" w:type="dxa"/>
          </w:tcPr>
          <w:p w14:paraId="2A7719DA" w14:textId="77777777" w:rsidR="005A2637" w:rsidRPr="006C3006" w:rsidRDefault="005A2637" w:rsidP="009B31FF">
            <w:pPr>
              <w:rPr>
                <w:sz w:val="18"/>
                <w:szCs w:val="18"/>
              </w:rPr>
            </w:pPr>
          </w:p>
        </w:tc>
        <w:tc>
          <w:tcPr>
            <w:tcW w:w="1985" w:type="dxa"/>
          </w:tcPr>
          <w:p w14:paraId="3627897A" w14:textId="77777777" w:rsidR="005A2637" w:rsidRPr="006C3006" w:rsidRDefault="005A2637" w:rsidP="009B31FF">
            <w:pPr>
              <w:rPr>
                <w:sz w:val="18"/>
                <w:szCs w:val="18"/>
              </w:rPr>
            </w:pPr>
          </w:p>
        </w:tc>
        <w:tc>
          <w:tcPr>
            <w:tcW w:w="3969" w:type="dxa"/>
          </w:tcPr>
          <w:p w14:paraId="25D1D986" w14:textId="77777777" w:rsidR="005A2637" w:rsidRPr="006C3006" w:rsidRDefault="008F4016" w:rsidP="009B31FF">
            <w:pPr>
              <w:rPr>
                <w:sz w:val="18"/>
                <w:szCs w:val="18"/>
              </w:rPr>
            </w:pPr>
            <w:r w:rsidRPr="006C3006">
              <w:rPr>
                <w:sz w:val="18"/>
                <w:szCs w:val="18"/>
              </w:rPr>
              <w:t xml:space="preserve">Leave gate secured open each day to avoid unnecessary hand contact </w:t>
            </w:r>
          </w:p>
        </w:tc>
        <w:tc>
          <w:tcPr>
            <w:tcW w:w="849" w:type="dxa"/>
          </w:tcPr>
          <w:p w14:paraId="7E92B91A" w14:textId="77777777" w:rsidR="005A2637" w:rsidRPr="006C3006" w:rsidRDefault="005A2637" w:rsidP="009B31FF">
            <w:pPr>
              <w:rPr>
                <w:sz w:val="18"/>
                <w:szCs w:val="18"/>
              </w:rPr>
            </w:pPr>
          </w:p>
        </w:tc>
        <w:tc>
          <w:tcPr>
            <w:tcW w:w="852" w:type="dxa"/>
          </w:tcPr>
          <w:p w14:paraId="5DD408F7" w14:textId="77777777" w:rsidR="005A2637" w:rsidRPr="006C3006" w:rsidRDefault="005A2637" w:rsidP="009B31FF">
            <w:pPr>
              <w:rPr>
                <w:sz w:val="18"/>
                <w:szCs w:val="18"/>
              </w:rPr>
            </w:pPr>
          </w:p>
        </w:tc>
        <w:tc>
          <w:tcPr>
            <w:tcW w:w="851" w:type="dxa"/>
          </w:tcPr>
          <w:p w14:paraId="2A68C293" w14:textId="77777777" w:rsidR="005A2637" w:rsidRPr="006C3006" w:rsidRDefault="005A2637" w:rsidP="009B31FF">
            <w:pPr>
              <w:rPr>
                <w:sz w:val="18"/>
                <w:szCs w:val="18"/>
              </w:rPr>
            </w:pPr>
          </w:p>
        </w:tc>
        <w:tc>
          <w:tcPr>
            <w:tcW w:w="1984" w:type="dxa"/>
          </w:tcPr>
          <w:p w14:paraId="0FFD48E3" w14:textId="77777777" w:rsidR="005A2637" w:rsidRPr="006C3006" w:rsidRDefault="008F4016" w:rsidP="009B31FF">
            <w:pPr>
              <w:rPr>
                <w:sz w:val="18"/>
                <w:szCs w:val="18"/>
              </w:rPr>
            </w:pPr>
            <w:r w:rsidRPr="006C3006">
              <w:rPr>
                <w:sz w:val="18"/>
                <w:szCs w:val="18"/>
              </w:rPr>
              <w:t>Produce poster send e mail on pump</w:t>
            </w:r>
          </w:p>
        </w:tc>
        <w:tc>
          <w:tcPr>
            <w:tcW w:w="1582" w:type="dxa"/>
          </w:tcPr>
          <w:p w14:paraId="02E1EAE2" w14:textId="77777777" w:rsidR="005A2637" w:rsidRPr="006C3006" w:rsidRDefault="008F4016" w:rsidP="009B31FF">
            <w:pPr>
              <w:rPr>
                <w:sz w:val="18"/>
                <w:szCs w:val="18"/>
              </w:rPr>
            </w:pPr>
            <w:r w:rsidRPr="006C3006">
              <w:rPr>
                <w:sz w:val="18"/>
                <w:szCs w:val="18"/>
              </w:rPr>
              <w:t>Done daily</w:t>
            </w:r>
          </w:p>
        </w:tc>
      </w:tr>
      <w:tr w:rsidR="005F6228" w14:paraId="79167896" w14:textId="77777777" w:rsidTr="00145617">
        <w:tc>
          <w:tcPr>
            <w:tcW w:w="1413" w:type="dxa"/>
          </w:tcPr>
          <w:p w14:paraId="0979B224" w14:textId="77777777" w:rsidR="005A2637" w:rsidRDefault="005A2637" w:rsidP="009B31FF"/>
        </w:tc>
        <w:tc>
          <w:tcPr>
            <w:tcW w:w="2551" w:type="dxa"/>
          </w:tcPr>
          <w:p w14:paraId="1CB3B7EB" w14:textId="77777777" w:rsidR="005A2637" w:rsidRDefault="005A2637" w:rsidP="009B31FF"/>
        </w:tc>
        <w:tc>
          <w:tcPr>
            <w:tcW w:w="1985" w:type="dxa"/>
          </w:tcPr>
          <w:p w14:paraId="35A3659F" w14:textId="77777777" w:rsidR="005A2637" w:rsidRPr="006C3006" w:rsidRDefault="008F4016" w:rsidP="008F4016">
            <w:pPr>
              <w:rPr>
                <w:sz w:val="18"/>
                <w:szCs w:val="18"/>
              </w:rPr>
            </w:pPr>
            <w:r w:rsidRPr="006C3006">
              <w:rPr>
                <w:sz w:val="18"/>
                <w:szCs w:val="18"/>
              </w:rPr>
              <w:t xml:space="preserve">Parish </w:t>
            </w:r>
            <w:proofErr w:type="spellStart"/>
            <w:r w:rsidRPr="006C3006">
              <w:rPr>
                <w:sz w:val="18"/>
                <w:szCs w:val="18"/>
              </w:rPr>
              <w:t>Councilllor</w:t>
            </w:r>
            <w:proofErr w:type="spellEnd"/>
            <w:r w:rsidRPr="006C3006">
              <w:rPr>
                <w:sz w:val="18"/>
                <w:szCs w:val="18"/>
              </w:rPr>
              <w:tab/>
            </w:r>
          </w:p>
        </w:tc>
        <w:tc>
          <w:tcPr>
            <w:tcW w:w="3969" w:type="dxa"/>
          </w:tcPr>
          <w:p w14:paraId="587E67E4" w14:textId="77777777" w:rsidR="005A2637" w:rsidRPr="006C3006" w:rsidRDefault="008F4016" w:rsidP="009B31FF">
            <w:pPr>
              <w:rPr>
                <w:sz w:val="18"/>
                <w:szCs w:val="18"/>
              </w:rPr>
            </w:pPr>
            <w:r w:rsidRPr="006C3006">
              <w:rPr>
                <w:sz w:val="18"/>
                <w:szCs w:val="18"/>
              </w:rPr>
              <w:t>Wear gloves when unlocking/locking court</w:t>
            </w:r>
          </w:p>
        </w:tc>
        <w:tc>
          <w:tcPr>
            <w:tcW w:w="849" w:type="dxa"/>
          </w:tcPr>
          <w:p w14:paraId="04647B96" w14:textId="77777777" w:rsidR="005A2637" w:rsidRDefault="005A2637" w:rsidP="009B31FF"/>
        </w:tc>
        <w:tc>
          <w:tcPr>
            <w:tcW w:w="852" w:type="dxa"/>
          </w:tcPr>
          <w:p w14:paraId="1DE5D03C" w14:textId="77777777" w:rsidR="005A2637" w:rsidRDefault="005A2637" w:rsidP="009B31FF"/>
        </w:tc>
        <w:tc>
          <w:tcPr>
            <w:tcW w:w="851" w:type="dxa"/>
          </w:tcPr>
          <w:p w14:paraId="14723DC1" w14:textId="77777777" w:rsidR="005A2637" w:rsidRDefault="005A2637" w:rsidP="009B31FF"/>
        </w:tc>
        <w:tc>
          <w:tcPr>
            <w:tcW w:w="1984" w:type="dxa"/>
          </w:tcPr>
          <w:p w14:paraId="7DB7D22D" w14:textId="77777777" w:rsidR="005A2637" w:rsidRDefault="005A2637" w:rsidP="009B31FF"/>
        </w:tc>
        <w:tc>
          <w:tcPr>
            <w:tcW w:w="1582" w:type="dxa"/>
          </w:tcPr>
          <w:p w14:paraId="100709FA" w14:textId="77777777" w:rsidR="005A2637" w:rsidRDefault="005A2637" w:rsidP="009B31FF"/>
        </w:tc>
      </w:tr>
    </w:tbl>
    <w:p w14:paraId="1A9B7BCE" w14:textId="77777777" w:rsidR="00323683" w:rsidRDefault="00323683"/>
    <w:tbl>
      <w:tblPr>
        <w:tblStyle w:val="TableGrid"/>
        <w:tblW w:w="15871" w:type="dxa"/>
        <w:tblLook w:val="04A0" w:firstRow="1" w:lastRow="0" w:firstColumn="1" w:lastColumn="0" w:noHBand="0" w:noVBand="1"/>
      </w:tblPr>
      <w:tblGrid>
        <w:gridCol w:w="3138"/>
        <w:gridCol w:w="4087"/>
        <w:gridCol w:w="3139"/>
        <w:gridCol w:w="5507"/>
      </w:tblGrid>
      <w:tr w:rsidR="00323683" w14:paraId="2C5DB0F0" w14:textId="77777777" w:rsidTr="00323683">
        <w:tc>
          <w:tcPr>
            <w:tcW w:w="3138" w:type="dxa"/>
          </w:tcPr>
          <w:p w14:paraId="59E94522" w14:textId="77777777" w:rsidR="00323683" w:rsidRDefault="00275E2C">
            <w:r>
              <w:t>Chairman</w:t>
            </w:r>
            <w:r w:rsidR="00323683">
              <w:t>’s signature</w:t>
            </w:r>
          </w:p>
          <w:p w14:paraId="650E0523" w14:textId="77777777" w:rsidR="00323683" w:rsidRDefault="00323683">
            <w:r>
              <w:t>Date</w:t>
            </w:r>
          </w:p>
        </w:tc>
        <w:tc>
          <w:tcPr>
            <w:tcW w:w="4087" w:type="dxa"/>
          </w:tcPr>
          <w:p w14:paraId="65E7FD1C" w14:textId="77777777" w:rsidR="00323683" w:rsidRDefault="00323683"/>
        </w:tc>
        <w:tc>
          <w:tcPr>
            <w:tcW w:w="3139" w:type="dxa"/>
          </w:tcPr>
          <w:p w14:paraId="0FE5FC82" w14:textId="77777777" w:rsidR="00323683" w:rsidRDefault="00323683">
            <w:r>
              <w:t>Clerk’s Signature</w:t>
            </w:r>
          </w:p>
          <w:p w14:paraId="0514B8D5" w14:textId="77777777" w:rsidR="00323683" w:rsidRDefault="00323683">
            <w:r>
              <w:t>Date</w:t>
            </w:r>
          </w:p>
        </w:tc>
        <w:tc>
          <w:tcPr>
            <w:tcW w:w="5507" w:type="dxa"/>
          </w:tcPr>
          <w:p w14:paraId="0703804D" w14:textId="77777777" w:rsidR="00323683" w:rsidRDefault="00323683"/>
        </w:tc>
      </w:tr>
    </w:tbl>
    <w:p w14:paraId="2159AC0C" w14:textId="77777777" w:rsidR="00323683" w:rsidRDefault="00323683"/>
    <w:p w14:paraId="082A1F6E" w14:textId="77777777" w:rsidR="00391028" w:rsidRDefault="00391028">
      <w:r>
        <w:br w:type="page"/>
      </w:r>
    </w:p>
    <w:p w14:paraId="530474FC" w14:textId="77777777" w:rsidR="005A2637" w:rsidRDefault="005A2637"/>
    <w:p w14:paraId="6D08BFF6" w14:textId="77777777" w:rsidR="005A2637" w:rsidRDefault="005A2637" w:rsidP="005A2637">
      <w:pPr>
        <w:spacing w:before="35" w:line="220" w:lineRule="exact"/>
        <w:ind w:left="147"/>
        <w:rPr>
          <w:rFonts w:ascii="Arial" w:eastAsia="Arial" w:hAnsi="Arial" w:cs="Arial"/>
        </w:rPr>
      </w:pPr>
      <w:r>
        <w:rPr>
          <w:rFonts w:ascii="Arial" w:eastAsia="Arial" w:hAnsi="Arial" w:cs="Arial"/>
          <w:position w:val="-1"/>
        </w:rPr>
        <w:t>S</w:t>
      </w:r>
      <w:r>
        <w:rPr>
          <w:rFonts w:ascii="Arial" w:eastAsia="Arial" w:hAnsi="Arial" w:cs="Arial"/>
          <w:spacing w:val="1"/>
          <w:position w:val="-1"/>
        </w:rPr>
        <w:t>ignin</w:t>
      </w:r>
      <w:r>
        <w:rPr>
          <w:rFonts w:ascii="Arial" w:eastAsia="Arial" w:hAnsi="Arial" w:cs="Arial"/>
          <w:position w:val="-1"/>
        </w:rPr>
        <w:t xml:space="preserve">g </w:t>
      </w:r>
      <w:r>
        <w:rPr>
          <w:rFonts w:ascii="Arial" w:eastAsia="Arial" w:hAnsi="Arial" w:cs="Arial"/>
          <w:spacing w:val="1"/>
          <w:position w:val="-1"/>
        </w:rPr>
        <w:t>i</w:t>
      </w:r>
      <w:r>
        <w:rPr>
          <w:rFonts w:ascii="Arial" w:eastAsia="Arial" w:hAnsi="Arial" w:cs="Arial"/>
          <w:position w:val="-1"/>
        </w:rPr>
        <w:t>n s</w:t>
      </w:r>
      <w:r>
        <w:rPr>
          <w:rFonts w:ascii="Arial" w:eastAsia="Arial" w:hAnsi="Arial" w:cs="Arial"/>
          <w:spacing w:val="1"/>
          <w:position w:val="-1"/>
        </w:rPr>
        <w:t>hee</w:t>
      </w:r>
      <w:r>
        <w:rPr>
          <w:rFonts w:ascii="Arial" w:eastAsia="Arial" w:hAnsi="Arial" w:cs="Arial"/>
          <w:w w:val="101"/>
          <w:position w:val="-1"/>
        </w:rPr>
        <w:t>t</w:t>
      </w:r>
      <w:r w:rsidR="00275E2C">
        <w:rPr>
          <w:rFonts w:ascii="Arial" w:eastAsia="Arial" w:hAnsi="Arial" w:cs="Arial"/>
          <w:w w:val="101"/>
          <w:position w:val="-1"/>
        </w:rPr>
        <w:t xml:space="preserve"> (if necessary)</w:t>
      </w:r>
      <w:r>
        <w:rPr>
          <w:rFonts w:ascii="Arial" w:eastAsia="Arial" w:hAnsi="Arial" w:cs="Arial"/>
          <w:w w:val="101"/>
          <w:position w:val="-1"/>
        </w:rPr>
        <w:tab/>
      </w:r>
      <w:r>
        <w:rPr>
          <w:rFonts w:ascii="Arial" w:eastAsia="Arial" w:hAnsi="Arial" w:cs="Arial"/>
          <w:w w:val="101"/>
          <w:position w:val="-1"/>
        </w:rPr>
        <w:tab/>
      </w:r>
      <w:r>
        <w:rPr>
          <w:rFonts w:ascii="Arial" w:eastAsia="Arial" w:hAnsi="Arial" w:cs="Arial"/>
          <w:w w:val="101"/>
          <w:position w:val="-1"/>
        </w:rPr>
        <w:tab/>
      </w:r>
      <w:r w:rsidRPr="005A2637">
        <w:rPr>
          <w:rFonts w:ascii="Arial" w:eastAsia="Arial" w:hAnsi="Arial" w:cs="Arial"/>
          <w:color w:val="FF0000"/>
          <w:w w:val="101"/>
          <w:position w:val="-1"/>
        </w:rPr>
        <w:t>EVENT NAME</w:t>
      </w:r>
      <w:r>
        <w:rPr>
          <w:rFonts w:ascii="Arial" w:eastAsia="Arial" w:hAnsi="Arial" w:cs="Arial"/>
          <w:w w:val="101"/>
          <w:position w:val="-1"/>
        </w:rPr>
        <w:tab/>
      </w:r>
      <w:r>
        <w:rPr>
          <w:rFonts w:ascii="Arial" w:eastAsia="Arial" w:hAnsi="Arial" w:cs="Arial"/>
          <w:w w:val="101"/>
          <w:position w:val="-1"/>
        </w:rPr>
        <w:tab/>
      </w:r>
      <w:r>
        <w:rPr>
          <w:rFonts w:ascii="Arial" w:eastAsia="Arial" w:hAnsi="Arial" w:cs="Arial"/>
          <w:w w:val="101"/>
          <w:position w:val="-1"/>
        </w:rPr>
        <w:tab/>
      </w:r>
      <w:r>
        <w:rPr>
          <w:rFonts w:ascii="Arial" w:eastAsia="Arial" w:hAnsi="Arial" w:cs="Arial"/>
          <w:w w:val="101"/>
          <w:position w:val="-1"/>
        </w:rPr>
        <w:tab/>
      </w:r>
      <w:r>
        <w:rPr>
          <w:rFonts w:ascii="Arial" w:eastAsia="Arial" w:hAnsi="Arial" w:cs="Arial"/>
          <w:w w:val="101"/>
          <w:position w:val="-1"/>
        </w:rPr>
        <w:tab/>
      </w:r>
      <w:r>
        <w:rPr>
          <w:rFonts w:ascii="Arial" w:eastAsia="Arial" w:hAnsi="Arial" w:cs="Arial"/>
          <w:w w:val="101"/>
          <w:position w:val="-1"/>
        </w:rPr>
        <w:tab/>
      </w:r>
      <w:r>
        <w:rPr>
          <w:rFonts w:ascii="Arial" w:eastAsia="Arial" w:hAnsi="Arial" w:cs="Arial"/>
          <w:w w:val="101"/>
          <w:position w:val="-1"/>
        </w:rPr>
        <w:tab/>
      </w:r>
      <w:r>
        <w:rPr>
          <w:rFonts w:ascii="Arial" w:eastAsia="Arial" w:hAnsi="Arial" w:cs="Arial"/>
          <w:w w:val="101"/>
          <w:position w:val="-1"/>
        </w:rPr>
        <w:tab/>
      </w:r>
      <w:r>
        <w:rPr>
          <w:rFonts w:ascii="Arial" w:eastAsia="Arial" w:hAnsi="Arial" w:cs="Arial"/>
          <w:w w:val="101"/>
          <w:position w:val="-1"/>
        </w:rPr>
        <w:tab/>
        <w:t xml:space="preserve">Date: </w:t>
      </w:r>
      <w:r w:rsidRPr="005A2637">
        <w:rPr>
          <w:rFonts w:ascii="Arial" w:eastAsia="Arial" w:hAnsi="Arial" w:cs="Arial"/>
          <w:color w:val="FF0000"/>
          <w:w w:val="101"/>
          <w:position w:val="-1"/>
        </w:rPr>
        <w:t>INSERT DATE</w:t>
      </w:r>
    </w:p>
    <w:p w14:paraId="03B92719" w14:textId="77777777" w:rsidR="005A2637" w:rsidRDefault="005A2637" w:rsidP="005A2637">
      <w:pPr>
        <w:spacing w:before="2" w:line="140" w:lineRule="exact"/>
        <w:rPr>
          <w:sz w:val="14"/>
          <w:szCs w:val="14"/>
        </w:rPr>
      </w:pPr>
    </w:p>
    <w:p w14:paraId="711D9EC1" w14:textId="77777777" w:rsidR="005A2637" w:rsidRDefault="005A2637" w:rsidP="005A2637">
      <w:pPr>
        <w:spacing w:line="200" w:lineRule="exact"/>
      </w:pPr>
    </w:p>
    <w:p w14:paraId="1860468E" w14:textId="77777777" w:rsidR="005A2637" w:rsidRDefault="005A2637" w:rsidP="005A2637">
      <w:pPr>
        <w:spacing w:line="200" w:lineRule="exact"/>
      </w:pPr>
    </w:p>
    <w:p w14:paraId="407F738D" w14:textId="77777777" w:rsidR="005A2637" w:rsidRDefault="005A2637" w:rsidP="005A2637">
      <w:pPr>
        <w:spacing w:before="35" w:line="265" w:lineRule="auto"/>
        <w:ind w:left="147" w:right="69"/>
        <w:rPr>
          <w:rFonts w:ascii="Arial" w:eastAsia="Arial" w:hAnsi="Arial" w:cs="Arial"/>
        </w:rPr>
      </w:pPr>
      <w:r>
        <w:rPr>
          <w:rFonts w:ascii="Arial" w:eastAsia="Arial" w:hAnsi="Arial" w:cs="Arial"/>
          <w:b/>
        </w:rPr>
        <w:t xml:space="preserve">I </w:t>
      </w:r>
      <w:r>
        <w:rPr>
          <w:rFonts w:ascii="Arial" w:eastAsia="Arial" w:hAnsi="Arial" w:cs="Arial"/>
          <w:b/>
          <w:spacing w:val="1"/>
        </w:rPr>
        <w:t>c</w:t>
      </w:r>
      <w:r>
        <w:rPr>
          <w:rFonts w:ascii="Arial" w:eastAsia="Arial" w:hAnsi="Arial" w:cs="Arial"/>
          <w:b/>
          <w:spacing w:val="-1"/>
        </w:rPr>
        <w:t>on</w:t>
      </w:r>
      <w:r>
        <w:rPr>
          <w:rFonts w:ascii="Arial" w:eastAsia="Arial" w:hAnsi="Arial" w:cs="Arial"/>
          <w:b/>
        </w:rPr>
        <w:t>f</w:t>
      </w:r>
      <w:r>
        <w:rPr>
          <w:rFonts w:ascii="Arial" w:eastAsia="Arial" w:hAnsi="Arial" w:cs="Arial"/>
          <w:b/>
          <w:spacing w:val="-1"/>
        </w:rPr>
        <w:t>i</w:t>
      </w:r>
      <w:r>
        <w:rPr>
          <w:rFonts w:ascii="Arial" w:eastAsia="Arial" w:hAnsi="Arial" w:cs="Arial"/>
          <w:b/>
          <w:spacing w:val="1"/>
        </w:rPr>
        <w:t>r</w:t>
      </w:r>
      <w:r>
        <w:rPr>
          <w:rFonts w:ascii="Arial" w:eastAsia="Arial" w:hAnsi="Arial" w:cs="Arial"/>
          <w:b/>
        </w:rPr>
        <w:t>m</w:t>
      </w:r>
      <w:r>
        <w:rPr>
          <w:rFonts w:ascii="Arial" w:eastAsia="Arial" w:hAnsi="Arial" w:cs="Arial"/>
          <w:b/>
          <w:spacing w:val="1"/>
        </w:rPr>
        <w:t xml:space="preserve"> </w:t>
      </w:r>
      <w:r>
        <w:rPr>
          <w:rFonts w:ascii="Arial" w:eastAsia="Arial" w:hAnsi="Arial" w:cs="Arial"/>
          <w:b/>
        </w:rPr>
        <w:t>t</w:t>
      </w:r>
      <w:r>
        <w:rPr>
          <w:rFonts w:ascii="Arial" w:eastAsia="Arial" w:hAnsi="Arial" w:cs="Arial"/>
          <w:b/>
          <w:spacing w:val="-1"/>
        </w:rPr>
        <w:t>h</w:t>
      </w:r>
      <w:r>
        <w:rPr>
          <w:rFonts w:ascii="Arial" w:eastAsia="Arial" w:hAnsi="Arial" w:cs="Arial"/>
          <w:b/>
          <w:spacing w:val="1"/>
        </w:rPr>
        <w:t>a</w:t>
      </w:r>
      <w:r>
        <w:rPr>
          <w:rFonts w:ascii="Arial" w:eastAsia="Arial" w:hAnsi="Arial" w:cs="Arial"/>
          <w:b/>
        </w:rPr>
        <w:t xml:space="preserve">t I </w:t>
      </w:r>
      <w:r>
        <w:rPr>
          <w:rFonts w:ascii="Arial" w:eastAsia="Arial" w:hAnsi="Arial" w:cs="Arial"/>
          <w:b/>
          <w:spacing w:val="-1"/>
        </w:rPr>
        <w:t>und</w:t>
      </w:r>
      <w:r>
        <w:rPr>
          <w:rFonts w:ascii="Arial" w:eastAsia="Arial" w:hAnsi="Arial" w:cs="Arial"/>
          <w:b/>
          <w:spacing w:val="1"/>
        </w:rPr>
        <w:t>ers</w:t>
      </w:r>
      <w:r>
        <w:rPr>
          <w:rFonts w:ascii="Arial" w:eastAsia="Arial" w:hAnsi="Arial" w:cs="Arial"/>
          <w:b/>
        </w:rPr>
        <w:t>t</w:t>
      </w:r>
      <w:r>
        <w:rPr>
          <w:rFonts w:ascii="Arial" w:eastAsia="Arial" w:hAnsi="Arial" w:cs="Arial"/>
          <w:b/>
          <w:spacing w:val="1"/>
        </w:rPr>
        <w:t>a</w:t>
      </w:r>
      <w:r>
        <w:rPr>
          <w:rFonts w:ascii="Arial" w:eastAsia="Arial" w:hAnsi="Arial" w:cs="Arial"/>
          <w:b/>
          <w:spacing w:val="-1"/>
        </w:rPr>
        <w:t>n</w:t>
      </w:r>
      <w:r>
        <w:rPr>
          <w:rFonts w:ascii="Arial" w:eastAsia="Arial" w:hAnsi="Arial" w:cs="Arial"/>
          <w:b/>
        </w:rPr>
        <w:t>d</w:t>
      </w:r>
      <w:r>
        <w:rPr>
          <w:rFonts w:ascii="Arial" w:eastAsia="Arial" w:hAnsi="Arial" w:cs="Arial"/>
          <w:b/>
          <w:spacing w:val="-1"/>
        </w:rPr>
        <w:t xml:space="preserve"> </w:t>
      </w:r>
      <w:r>
        <w:rPr>
          <w:rFonts w:ascii="Arial" w:eastAsia="Arial" w:hAnsi="Arial" w:cs="Arial"/>
          <w:b/>
        </w:rPr>
        <w:t>t</w:t>
      </w:r>
      <w:r>
        <w:rPr>
          <w:rFonts w:ascii="Arial" w:eastAsia="Arial" w:hAnsi="Arial" w:cs="Arial"/>
          <w:b/>
          <w:spacing w:val="-1"/>
        </w:rPr>
        <w:t>h</w:t>
      </w:r>
      <w:r>
        <w:rPr>
          <w:rFonts w:ascii="Arial" w:eastAsia="Arial" w:hAnsi="Arial" w:cs="Arial"/>
          <w:b/>
        </w:rPr>
        <w:t>e</w:t>
      </w:r>
      <w:r>
        <w:rPr>
          <w:rFonts w:ascii="Arial" w:eastAsia="Arial" w:hAnsi="Arial" w:cs="Arial"/>
          <w:b/>
          <w:spacing w:val="1"/>
        </w:rPr>
        <w:t xml:space="preserve"> </w:t>
      </w:r>
      <w:r>
        <w:rPr>
          <w:rFonts w:ascii="Arial" w:eastAsia="Arial" w:hAnsi="Arial" w:cs="Arial"/>
          <w:b/>
          <w:spacing w:val="-1"/>
        </w:rPr>
        <w:t>h</w:t>
      </w:r>
      <w:r>
        <w:rPr>
          <w:rFonts w:ascii="Arial" w:eastAsia="Arial" w:hAnsi="Arial" w:cs="Arial"/>
          <w:b/>
          <w:spacing w:val="1"/>
        </w:rPr>
        <w:t>a</w:t>
      </w:r>
      <w:r>
        <w:rPr>
          <w:rFonts w:ascii="Arial" w:eastAsia="Arial" w:hAnsi="Arial" w:cs="Arial"/>
          <w:b/>
        </w:rPr>
        <w:t>z</w:t>
      </w:r>
      <w:r>
        <w:rPr>
          <w:rFonts w:ascii="Arial" w:eastAsia="Arial" w:hAnsi="Arial" w:cs="Arial"/>
          <w:b/>
          <w:spacing w:val="1"/>
        </w:rPr>
        <w:t>ar</w:t>
      </w:r>
      <w:r>
        <w:rPr>
          <w:rFonts w:ascii="Arial" w:eastAsia="Arial" w:hAnsi="Arial" w:cs="Arial"/>
          <w:b/>
          <w:spacing w:val="-1"/>
        </w:rPr>
        <w:t>d</w:t>
      </w:r>
      <w:r>
        <w:rPr>
          <w:rFonts w:ascii="Arial" w:eastAsia="Arial" w:hAnsi="Arial" w:cs="Arial"/>
          <w:b/>
        </w:rPr>
        <w:t xml:space="preserve">s </w:t>
      </w:r>
      <w:r>
        <w:rPr>
          <w:rFonts w:ascii="Arial" w:eastAsia="Arial" w:hAnsi="Arial" w:cs="Arial"/>
          <w:b/>
          <w:spacing w:val="-1"/>
        </w:rPr>
        <w:t>id</w:t>
      </w:r>
      <w:r>
        <w:rPr>
          <w:rFonts w:ascii="Arial" w:eastAsia="Arial" w:hAnsi="Arial" w:cs="Arial"/>
          <w:b/>
          <w:spacing w:val="1"/>
        </w:rPr>
        <w:t>e</w:t>
      </w:r>
      <w:r>
        <w:rPr>
          <w:rFonts w:ascii="Arial" w:eastAsia="Arial" w:hAnsi="Arial" w:cs="Arial"/>
          <w:b/>
          <w:spacing w:val="-1"/>
        </w:rPr>
        <w:t>n</w:t>
      </w:r>
      <w:r>
        <w:rPr>
          <w:rFonts w:ascii="Arial" w:eastAsia="Arial" w:hAnsi="Arial" w:cs="Arial"/>
          <w:b/>
        </w:rPr>
        <w:t>t</w:t>
      </w:r>
      <w:r>
        <w:rPr>
          <w:rFonts w:ascii="Arial" w:eastAsia="Arial" w:hAnsi="Arial" w:cs="Arial"/>
          <w:b/>
          <w:spacing w:val="-1"/>
        </w:rPr>
        <w:t>i</w:t>
      </w:r>
      <w:r>
        <w:rPr>
          <w:rFonts w:ascii="Arial" w:eastAsia="Arial" w:hAnsi="Arial" w:cs="Arial"/>
          <w:b/>
        </w:rPr>
        <w:t>f</w:t>
      </w:r>
      <w:r>
        <w:rPr>
          <w:rFonts w:ascii="Arial" w:eastAsia="Arial" w:hAnsi="Arial" w:cs="Arial"/>
          <w:b/>
          <w:spacing w:val="-1"/>
        </w:rPr>
        <w:t>i</w:t>
      </w:r>
      <w:r>
        <w:rPr>
          <w:rFonts w:ascii="Arial" w:eastAsia="Arial" w:hAnsi="Arial" w:cs="Arial"/>
          <w:b/>
          <w:spacing w:val="1"/>
        </w:rPr>
        <w:t>e</w:t>
      </w:r>
      <w:r>
        <w:rPr>
          <w:rFonts w:ascii="Arial" w:eastAsia="Arial" w:hAnsi="Arial" w:cs="Arial"/>
          <w:b/>
        </w:rPr>
        <w:t>d</w:t>
      </w:r>
      <w:r>
        <w:rPr>
          <w:rFonts w:ascii="Arial" w:eastAsia="Arial" w:hAnsi="Arial" w:cs="Arial"/>
          <w:b/>
          <w:spacing w:val="-1"/>
        </w:rPr>
        <w:t xml:space="preserve"> i</w:t>
      </w:r>
      <w:r>
        <w:rPr>
          <w:rFonts w:ascii="Arial" w:eastAsia="Arial" w:hAnsi="Arial" w:cs="Arial"/>
          <w:b/>
        </w:rPr>
        <w:t>n</w:t>
      </w:r>
      <w:r>
        <w:rPr>
          <w:rFonts w:ascii="Arial" w:eastAsia="Arial" w:hAnsi="Arial" w:cs="Arial"/>
          <w:b/>
          <w:spacing w:val="1"/>
        </w:rPr>
        <w:t xml:space="preserve"> </w:t>
      </w:r>
      <w:r>
        <w:rPr>
          <w:rFonts w:ascii="Arial" w:eastAsia="Arial" w:hAnsi="Arial" w:cs="Arial"/>
          <w:b/>
        </w:rPr>
        <w:t>t</w:t>
      </w:r>
      <w:r>
        <w:rPr>
          <w:rFonts w:ascii="Arial" w:eastAsia="Arial" w:hAnsi="Arial" w:cs="Arial"/>
          <w:b/>
          <w:spacing w:val="-1"/>
        </w:rPr>
        <w:t>h</w:t>
      </w:r>
      <w:r>
        <w:rPr>
          <w:rFonts w:ascii="Arial" w:eastAsia="Arial" w:hAnsi="Arial" w:cs="Arial"/>
          <w:b/>
        </w:rPr>
        <w:t xml:space="preserve">e </w:t>
      </w:r>
      <w:r>
        <w:rPr>
          <w:rFonts w:ascii="Arial" w:eastAsia="Arial" w:hAnsi="Arial" w:cs="Arial"/>
          <w:b/>
          <w:spacing w:val="1"/>
        </w:rPr>
        <w:t>r</w:t>
      </w:r>
      <w:r>
        <w:rPr>
          <w:rFonts w:ascii="Arial" w:eastAsia="Arial" w:hAnsi="Arial" w:cs="Arial"/>
          <w:b/>
          <w:spacing w:val="-1"/>
        </w:rPr>
        <w:t>i</w:t>
      </w:r>
      <w:r>
        <w:rPr>
          <w:rFonts w:ascii="Arial" w:eastAsia="Arial" w:hAnsi="Arial" w:cs="Arial"/>
          <w:b/>
          <w:spacing w:val="1"/>
        </w:rPr>
        <w:t>s</w:t>
      </w:r>
      <w:r>
        <w:rPr>
          <w:rFonts w:ascii="Arial" w:eastAsia="Arial" w:hAnsi="Arial" w:cs="Arial"/>
          <w:b/>
        </w:rPr>
        <w:t xml:space="preserve">k </w:t>
      </w:r>
      <w:r>
        <w:rPr>
          <w:rFonts w:ascii="Arial" w:eastAsia="Arial" w:hAnsi="Arial" w:cs="Arial"/>
          <w:b/>
          <w:spacing w:val="1"/>
        </w:rPr>
        <w:t>assessme</w:t>
      </w:r>
      <w:r>
        <w:rPr>
          <w:rFonts w:ascii="Arial" w:eastAsia="Arial" w:hAnsi="Arial" w:cs="Arial"/>
          <w:b/>
          <w:spacing w:val="-1"/>
        </w:rPr>
        <w:t>n</w:t>
      </w:r>
      <w:r>
        <w:rPr>
          <w:rFonts w:ascii="Arial" w:eastAsia="Arial" w:hAnsi="Arial" w:cs="Arial"/>
          <w:b/>
        </w:rPr>
        <w:t>t f</w:t>
      </w:r>
      <w:r>
        <w:rPr>
          <w:rFonts w:ascii="Arial" w:eastAsia="Arial" w:hAnsi="Arial" w:cs="Arial"/>
          <w:b/>
          <w:spacing w:val="-1"/>
        </w:rPr>
        <w:t>o</w:t>
      </w:r>
      <w:r>
        <w:rPr>
          <w:rFonts w:ascii="Arial" w:eastAsia="Arial" w:hAnsi="Arial" w:cs="Arial"/>
          <w:b/>
        </w:rPr>
        <w:t>r</w:t>
      </w:r>
      <w:r>
        <w:rPr>
          <w:rFonts w:ascii="Arial" w:eastAsia="Arial" w:hAnsi="Arial" w:cs="Arial"/>
          <w:b/>
          <w:spacing w:val="1"/>
        </w:rPr>
        <w:t xml:space="preserve"> </w:t>
      </w:r>
      <w:r>
        <w:rPr>
          <w:rFonts w:ascii="Arial" w:eastAsia="Arial" w:hAnsi="Arial" w:cs="Arial"/>
          <w:b/>
        </w:rPr>
        <w:t>t</w:t>
      </w:r>
      <w:r>
        <w:rPr>
          <w:rFonts w:ascii="Arial" w:eastAsia="Arial" w:hAnsi="Arial" w:cs="Arial"/>
          <w:b/>
          <w:spacing w:val="-1"/>
        </w:rPr>
        <w:t>h</w:t>
      </w:r>
      <w:r>
        <w:rPr>
          <w:rFonts w:ascii="Arial" w:eastAsia="Arial" w:hAnsi="Arial" w:cs="Arial"/>
          <w:b/>
        </w:rPr>
        <w:t xml:space="preserve">e </w:t>
      </w:r>
      <w:r w:rsidR="00275E2C" w:rsidRPr="00275E2C">
        <w:rPr>
          <w:rFonts w:ascii="Arial" w:eastAsia="Arial" w:hAnsi="Arial" w:cs="Arial"/>
          <w:b/>
          <w:color w:val="FF0000"/>
        </w:rPr>
        <w:t>X</w:t>
      </w:r>
      <w:r w:rsidR="00391028">
        <w:rPr>
          <w:rFonts w:ascii="Arial" w:eastAsia="Arial" w:hAnsi="Arial" w:cs="Arial"/>
          <w:b/>
          <w:color w:val="FF0000"/>
        </w:rPr>
        <w:t xml:space="preserve"> </w:t>
      </w:r>
      <w:r w:rsidR="00275E2C" w:rsidRPr="00275E2C">
        <w:rPr>
          <w:rFonts w:ascii="Arial" w:eastAsia="Arial" w:hAnsi="Arial" w:cs="Arial"/>
          <w:b/>
          <w:color w:val="FF0000"/>
          <w:spacing w:val="-4"/>
        </w:rPr>
        <w:t xml:space="preserve">event / activity </w:t>
      </w:r>
      <w:r>
        <w:rPr>
          <w:rFonts w:ascii="Arial" w:eastAsia="Arial" w:hAnsi="Arial" w:cs="Arial"/>
          <w:b/>
          <w:spacing w:val="1"/>
        </w:rPr>
        <w:t>a</w:t>
      </w:r>
      <w:r>
        <w:rPr>
          <w:rFonts w:ascii="Arial" w:eastAsia="Arial" w:hAnsi="Arial" w:cs="Arial"/>
          <w:b/>
          <w:spacing w:val="-1"/>
        </w:rPr>
        <w:t>n</w:t>
      </w:r>
      <w:r>
        <w:rPr>
          <w:rFonts w:ascii="Arial" w:eastAsia="Arial" w:hAnsi="Arial" w:cs="Arial"/>
          <w:b/>
        </w:rPr>
        <w:t>d</w:t>
      </w:r>
      <w:r>
        <w:rPr>
          <w:rFonts w:ascii="Arial" w:eastAsia="Arial" w:hAnsi="Arial" w:cs="Arial"/>
          <w:b/>
          <w:spacing w:val="-1"/>
        </w:rPr>
        <w:t xml:space="preserve"> </w:t>
      </w:r>
      <w:r>
        <w:rPr>
          <w:rFonts w:ascii="Arial" w:eastAsia="Arial" w:hAnsi="Arial" w:cs="Arial"/>
          <w:b/>
          <w:spacing w:val="1"/>
        </w:rPr>
        <w:t>c</w:t>
      </w:r>
      <w:r>
        <w:rPr>
          <w:rFonts w:ascii="Arial" w:eastAsia="Arial" w:hAnsi="Arial" w:cs="Arial"/>
          <w:b/>
          <w:spacing w:val="-1"/>
        </w:rPr>
        <w:t>on</w:t>
      </w:r>
      <w:r>
        <w:rPr>
          <w:rFonts w:ascii="Arial" w:eastAsia="Arial" w:hAnsi="Arial" w:cs="Arial"/>
          <w:b/>
        </w:rPr>
        <w:t>f</w:t>
      </w:r>
      <w:r>
        <w:rPr>
          <w:rFonts w:ascii="Arial" w:eastAsia="Arial" w:hAnsi="Arial" w:cs="Arial"/>
          <w:b/>
          <w:spacing w:val="-1"/>
        </w:rPr>
        <w:t>i</w:t>
      </w:r>
      <w:r>
        <w:rPr>
          <w:rFonts w:ascii="Arial" w:eastAsia="Arial" w:hAnsi="Arial" w:cs="Arial"/>
          <w:b/>
          <w:spacing w:val="1"/>
        </w:rPr>
        <w:t>r</w:t>
      </w:r>
      <w:r>
        <w:rPr>
          <w:rFonts w:ascii="Arial" w:eastAsia="Arial" w:hAnsi="Arial" w:cs="Arial"/>
          <w:b/>
        </w:rPr>
        <w:t>m</w:t>
      </w:r>
      <w:r>
        <w:rPr>
          <w:rFonts w:ascii="Arial" w:eastAsia="Arial" w:hAnsi="Arial" w:cs="Arial"/>
          <w:b/>
          <w:spacing w:val="1"/>
        </w:rPr>
        <w:t xml:space="preserve"> </w:t>
      </w:r>
      <w:r>
        <w:rPr>
          <w:rFonts w:ascii="Arial" w:eastAsia="Arial" w:hAnsi="Arial" w:cs="Arial"/>
          <w:b/>
        </w:rPr>
        <w:t>t</w:t>
      </w:r>
      <w:r>
        <w:rPr>
          <w:rFonts w:ascii="Arial" w:eastAsia="Arial" w:hAnsi="Arial" w:cs="Arial"/>
          <w:b/>
          <w:spacing w:val="-1"/>
        </w:rPr>
        <w:t>h</w:t>
      </w:r>
      <w:r>
        <w:rPr>
          <w:rFonts w:ascii="Arial" w:eastAsia="Arial" w:hAnsi="Arial" w:cs="Arial"/>
          <w:b/>
          <w:spacing w:val="1"/>
        </w:rPr>
        <w:t>a</w:t>
      </w:r>
      <w:r>
        <w:rPr>
          <w:rFonts w:ascii="Arial" w:eastAsia="Arial" w:hAnsi="Arial" w:cs="Arial"/>
          <w:b/>
        </w:rPr>
        <w:t xml:space="preserve">t I </w:t>
      </w:r>
      <w:r>
        <w:rPr>
          <w:rFonts w:ascii="Arial" w:eastAsia="Arial" w:hAnsi="Arial" w:cs="Arial"/>
          <w:b/>
          <w:spacing w:val="-1"/>
        </w:rPr>
        <w:t>und</w:t>
      </w:r>
      <w:r>
        <w:rPr>
          <w:rFonts w:ascii="Arial" w:eastAsia="Arial" w:hAnsi="Arial" w:cs="Arial"/>
          <w:b/>
          <w:spacing w:val="1"/>
        </w:rPr>
        <w:t>ers</w:t>
      </w:r>
      <w:r>
        <w:rPr>
          <w:rFonts w:ascii="Arial" w:eastAsia="Arial" w:hAnsi="Arial" w:cs="Arial"/>
          <w:b/>
        </w:rPr>
        <w:t>t</w:t>
      </w:r>
      <w:r>
        <w:rPr>
          <w:rFonts w:ascii="Arial" w:eastAsia="Arial" w:hAnsi="Arial" w:cs="Arial"/>
          <w:b/>
          <w:spacing w:val="1"/>
        </w:rPr>
        <w:t>a</w:t>
      </w:r>
      <w:r>
        <w:rPr>
          <w:rFonts w:ascii="Arial" w:eastAsia="Arial" w:hAnsi="Arial" w:cs="Arial"/>
          <w:b/>
          <w:spacing w:val="-1"/>
        </w:rPr>
        <w:t>n</w:t>
      </w:r>
      <w:r>
        <w:rPr>
          <w:rFonts w:ascii="Arial" w:eastAsia="Arial" w:hAnsi="Arial" w:cs="Arial"/>
          <w:b/>
        </w:rPr>
        <w:t>d</w:t>
      </w:r>
      <w:r>
        <w:rPr>
          <w:rFonts w:ascii="Arial" w:eastAsia="Arial" w:hAnsi="Arial" w:cs="Arial"/>
          <w:b/>
          <w:spacing w:val="-1"/>
        </w:rPr>
        <w:t xml:space="preserve"> </w:t>
      </w:r>
      <w:r>
        <w:rPr>
          <w:rFonts w:ascii="Arial" w:eastAsia="Arial" w:hAnsi="Arial" w:cs="Arial"/>
          <w:b/>
        </w:rPr>
        <w:t>t</w:t>
      </w:r>
      <w:r>
        <w:rPr>
          <w:rFonts w:ascii="Arial" w:eastAsia="Arial" w:hAnsi="Arial" w:cs="Arial"/>
          <w:b/>
          <w:spacing w:val="-1"/>
        </w:rPr>
        <w:t>h</w:t>
      </w:r>
      <w:r>
        <w:rPr>
          <w:rFonts w:ascii="Arial" w:eastAsia="Arial" w:hAnsi="Arial" w:cs="Arial"/>
          <w:b/>
        </w:rPr>
        <w:t xml:space="preserve">e </w:t>
      </w:r>
      <w:r>
        <w:rPr>
          <w:rFonts w:ascii="Arial" w:eastAsia="Arial" w:hAnsi="Arial" w:cs="Arial"/>
          <w:b/>
          <w:spacing w:val="-1"/>
        </w:rPr>
        <w:t>in</w:t>
      </w:r>
      <w:r>
        <w:rPr>
          <w:rFonts w:ascii="Arial" w:eastAsia="Arial" w:hAnsi="Arial" w:cs="Arial"/>
          <w:b/>
          <w:spacing w:val="1"/>
        </w:rPr>
        <w:t>s</w:t>
      </w:r>
      <w:r>
        <w:rPr>
          <w:rFonts w:ascii="Arial" w:eastAsia="Arial" w:hAnsi="Arial" w:cs="Arial"/>
          <w:b/>
        </w:rPr>
        <w:t>t</w:t>
      </w:r>
      <w:r>
        <w:rPr>
          <w:rFonts w:ascii="Arial" w:eastAsia="Arial" w:hAnsi="Arial" w:cs="Arial"/>
          <w:b/>
          <w:spacing w:val="1"/>
        </w:rPr>
        <w:t>r</w:t>
      </w:r>
      <w:r>
        <w:rPr>
          <w:rFonts w:ascii="Arial" w:eastAsia="Arial" w:hAnsi="Arial" w:cs="Arial"/>
          <w:b/>
          <w:spacing w:val="-1"/>
        </w:rPr>
        <w:t>u</w:t>
      </w:r>
      <w:r>
        <w:rPr>
          <w:rFonts w:ascii="Arial" w:eastAsia="Arial" w:hAnsi="Arial" w:cs="Arial"/>
          <w:b/>
          <w:spacing w:val="1"/>
        </w:rPr>
        <w:t>c</w:t>
      </w:r>
      <w:r>
        <w:rPr>
          <w:rFonts w:ascii="Arial" w:eastAsia="Arial" w:hAnsi="Arial" w:cs="Arial"/>
          <w:b/>
        </w:rPr>
        <w:t>t</w:t>
      </w:r>
      <w:r>
        <w:rPr>
          <w:rFonts w:ascii="Arial" w:eastAsia="Arial" w:hAnsi="Arial" w:cs="Arial"/>
          <w:b/>
          <w:spacing w:val="-1"/>
        </w:rPr>
        <w:t>ion</w:t>
      </w:r>
      <w:r>
        <w:rPr>
          <w:rFonts w:ascii="Arial" w:eastAsia="Arial" w:hAnsi="Arial" w:cs="Arial"/>
          <w:b/>
        </w:rPr>
        <w:t xml:space="preserve">s I </w:t>
      </w:r>
      <w:r>
        <w:rPr>
          <w:rFonts w:ascii="Arial" w:eastAsia="Arial" w:hAnsi="Arial" w:cs="Arial"/>
          <w:b/>
          <w:spacing w:val="-1"/>
        </w:rPr>
        <w:t>h</w:t>
      </w:r>
      <w:r>
        <w:rPr>
          <w:rFonts w:ascii="Arial" w:eastAsia="Arial" w:hAnsi="Arial" w:cs="Arial"/>
          <w:b/>
          <w:spacing w:val="1"/>
        </w:rPr>
        <w:t>a</w:t>
      </w:r>
      <w:r>
        <w:rPr>
          <w:rFonts w:ascii="Arial" w:eastAsia="Arial" w:hAnsi="Arial" w:cs="Arial"/>
          <w:b/>
          <w:spacing w:val="-2"/>
        </w:rPr>
        <w:t>v</w:t>
      </w:r>
      <w:r>
        <w:rPr>
          <w:rFonts w:ascii="Arial" w:eastAsia="Arial" w:hAnsi="Arial" w:cs="Arial"/>
          <w:b/>
        </w:rPr>
        <w:t xml:space="preserve">e </w:t>
      </w:r>
      <w:r>
        <w:rPr>
          <w:rFonts w:ascii="Arial" w:eastAsia="Arial" w:hAnsi="Arial" w:cs="Arial"/>
          <w:b/>
          <w:spacing w:val="-1"/>
        </w:rPr>
        <w:t>b</w:t>
      </w:r>
      <w:r>
        <w:rPr>
          <w:rFonts w:ascii="Arial" w:eastAsia="Arial" w:hAnsi="Arial" w:cs="Arial"/>
          <w:b/>
          <w:spacing w:val="1"/>
        </w:rPr>
        <w:t>ee</w:t>
      </w:r>
      <w:r>
        <w:rPr>
          <w:rFonts w:ascii="Arial" w:eastAsia="Arial" w:hAnsi="Arial" w:cs="Arial"/>
          <w:b/>
        </w:rPr>
        <w:t>n</w:t>
      </w:r>
      <w:r>
        <w:rPr>
          <w:rFonts w:ascii="Arial" w:eastAsia="Arial" w:hAnsi="Arial" w:cs="Arial"/>
          <w:b/>
          <w:spacing w:val="-1"/>
        </w:rPr>
        <w:t xml:space="preserve"> gi</w:t>
      </w:r>
      <w:r>
        <w:rPr>
          <w:rFonts w:ascii="Arial" w:eastAsia="Arial" w:hAnsi="Arial" w:cs="Arial"/>
          <w:b/>
          <w:spacing w:val="-2"/>
        </w:rPr>
        <w:t>v</w:t>
      </w:r>
      <w:r>
        <w:rPr>
          <w:rFonts w:ascii="Arial" w:eastAsia="Arial" w:hAnsi="Arial" w:cs="Arial"/>
          <w:b/>
          <w:spacing w:val="1"/>
        </w:rPr>
        <w:t>e</w:t>
      </w:r>
      <w:r>
        <w:rPr>
          <w:rFonts w:ascii="Arial" w:eastAsia="Arial" w:hAnsi="Arial" w:cs="Arial"/>
          <w:b/>
        </w:rPr>
        <w:t xml:space="preserve">n </w:t>
      </w:r>
      <w:r>
        <w:rPr>
          <w:rFonts w:ascii="Arial" w:eastAsia="Arial" w:hAnsi="Arial" w:cs="Arial"/>
          <w:b/>
          <w:spacing w:val="1"/>
        </w:rPr>
        <w:t>a</w:t>
      </w:r>
      <w:r>
        <w:rPr>
          <w:rFonts w:ascii="Arial" w:eastAsia="Arial" w:hAnsi="Arial" w:cs="Arial"/>
          <w:b/>
          <w:spacing w:val="-1"/>
        </w:rPr>
        <w:t>n</w:t>
      </w:r>
      <w:r>
        <w:rPr>
          <w:rFonts w:ascii="Arial" w:eastAsia="Arial" w:hAnsi="Arial" w:cs="Arial"/>
          <w:b/>
        </w:rPr>
        <w:t>d</w:t>
      </w:r>
      <w:r>
        <w:rPr>
          <w:rFonts w:ascii="Arial" w:eastAsia="Arial" w:hAnsi="Arial" w:cs="Arial"/>
          <w:b/>
          <w:spacing w:val="-1"/>
        </w:rPr>
        <w:t xml:space="preserve"> </w:t>
      </w:r>
      <w:r>
        <w:rPr>
          <w:rFonts w:ascii="Arial" w:eastAsia="Arial" w:hAnsi="Arial" w:cs="Arial"/>
          <w:b/>
          <w:spacing w:val="6"/>
        </w:rPr>
        <w:t>w</w:t>
      </w:r>
      <w:r>
        <w:rPr>
          <w:rFonts w:ascii="Arial" w:eastAsia="Arial" w:hAnsi="Arial" w:cs="Arial"/>
          <w:b/>
          <w:spacing w:val="-1"/>
        </w:rPr>
        <w:t>il</w:t>
      </w:r>
      <w:r>
        <w:rPr>
          <w:rFonts w:ascii="Arial" w:eastAsia="Arial" w:hAnsi="Arial" w:cs="Arial"/>
          <w:b/>
        </w:rPr>
        <w:t>l</w:t>
      </w:r>
      <w:r>
        <w:rPr>
          <w:rFonts w:ascii="Arial" w:eastAsia="Arial" w:hAnsi="Arial" w:cs="Arial"/>
          <w:b/>
          <w:spacing w:val="1"/>
        </w:rPr>
        <w:t xml:space="preserve"> c</w:t>
      </w:r>
      <w:r>
        <w:rPr>
          <w:rFonts w:ascii="Arial" w:eastAsia="Arial" w:hAnsi="Arial" w:cs="Arial"/>
          <w:b/>
          <w:spacing w:val="-1"/>
        </w:rPr>
        <w:t>o</w:t>
      </w:r>
      <w:r>
        <w:rPr>
          <w:rFonts w:ascii="Arial" w:eastAsia="Arial" w:hAnsi="Arial" w:cs="Arial"/>
          <w:b/>
          <w:spacing w:val="1"/>
        </w:rPr>
        <w:t>m</w:t>
      </w:r>
      <w:r>
        <w:rPr>
          <w:rFonts w:ascii="Arial" w:eastAsia="Arial" w:hAnsi="Arial" w:cs="Arial"/>
          <w:b/>
          <w:spacing w:val="-1"/>
        </w:rPr>
        <w:t>pl</w:t>
      </w:r>
      <w:r>
        <w:rPr>
          <w:rFonts w:ascii="Arial" w:eastAsia="Arial" w:hAnsi="Arial" w:cs="Arial"/>
          <w:b/>
        </w:rPr>
        <w:t>y</w:t>
      </w:r>
      <w:r>
        <w:rPr>
          <w:rFonts w:ascii="Arial" w:eastAsia="Arial" w:hAnsi="Arial" w:cs="Arial"/>
          <w:b/>
          <w:spacing w:val="-4"/>
        </w:rPr>
        <w:t xml:space="preserve"> </w:t>
      </w:r>
      <w:r>
        <w:rPr>
          <w:rFonts w:ascii="Arial" w:eastAsia="Arial" w:hAnsi="Arial" w:cs="Arial"/>
          <w:b/>
          <w:spacing w:val="6"/>
        </w:rPr>
        <w:t>w</w:t>
      </w:r>
      <w:r>
        <w:rPr>
          <w:rFonts w:ascii="Arial" w:eastAsia="Arial" w:hAnsi="Arial" w:cs="Arial"/>
          <w:b/>
          <w:spacing w:val="-1"/>
        </w:rPr>
        <w:t>i</w:t>
      </w:r>
      <w:r>
        <w:rPr>
          <w:rFonts w:ascii="Arial" w:eastAsia="Arial" w:hAnsi="Arial" w:cs="Arial"/>
          <w:b/>
        </w:rPr>
        <w:t>th</w:t>
      </w:r>
      <w:r>
        <w:rPr>
          <w:rFonts w:ascii="Arial" w:eastAsia="Arial" w:hAnsi="Arial" w:cs="Arial"/>
          <w:b/>
          <w:spacing w:val="-1"/>
        </w:rPr>
        <w:t xml:space="preserve"> </w:t>
      </w:r>
      <w:r>
        <w:rPr>
          <w:rFonts w:ascii="Arial" w:eastAsia="Arial" w:hAnsi="Arial" w:cs="Arial"/>
          <w:b/>
        </w:rPr>
        <w:t>t</w:t>
      </w:r>
      <w:r>
        <w:rPr>
          <w:rFonts w:ascii="Arial" w:eastAsia="Arial" w:hAnsi="Arial" w:cs="Arial"/>
          <w:b/>
          <w:spacing w:val="-1"/>
        </w:rPr>
        <w:t>h</w:t>
      </w:r>
      <w:r>
        <w:rPr>
          <w:rFonts w:ascii="Arial" w:eastAsia="Arial" w:hAnsi="Arial" w:cs="Arial"/>
          <w:b/>
          <w:spacing w:val="1"/>
        </w:rPr>
        <w:t>em</w:t>
      </w:r>
      <w:r>
        <w:rPr>
          <w:rFonts w:ascii="Arial" w:eastAsia="Arial" w:hAnsi="Arial" w:cs="Arial"/>
          <w:b/>
          <w:w w:val="101"/>
        </w:rPr>
        <w:t>.</w:t>
      </w:r>
    </w:p>
    <w:p w14:paraId="7480CA60" w14:textId="77777777" w:rsidR="005A2637" w:rsidRDefault="005A2637" w:rsidP="005A2637">
      <w:pPr>
        <w:spacing w:line="200" w:lineRule="exact"/>
      </w:pPr>
    </w:p>
    <w:tbl>
      <w:tblPr>
        <w:tblW w:w="0" w:type="auto"/>
        <w:tblInd w:w="100" w:type="dxa"/>
        <w:tblLayout w:type="fixed"/>
        <w:tblCellMar>
          <w:left w:w="0" w:type="dxa"/>
          <w:right w:w="0" w:type="dxa"/>
        </w:tblCellMar>
        <w:tblLook w:val="01E0" w:firstRow="1" w:lastRow="1" w:firstColumn="1" w:lastColumn="1" w:noHBand="0" w:noVBand="0"/>
      </w:tblPr>
      <w:tblGrid>
        <w:gridCol w:w="4001"/>
        <w:gridCol w:w="6237"/>
        <w:gridCol w:w="4678"/>
      </w:tblGrid>
      <w:tr w:rsidR="005A2637" w:rsidRPr="00391028" w14:paraId="10954618" w14:textId="77777777" w:rsidTr="00465BF2">
        <w:trPr>
          <w:trHeight w:hRule="exact" w:val="413"/>
        </w:trPr>
        <w:tc>
          <w:tcPr>
            <w:tcW w:w="4001" w:type="dxa"/>
            <w:tcBorders>
              <w:top w:val="single" w:sz="8" w:space="0" w:color="000000"/>
              <w:left w:val="single" w:sz="8" w:space="0" w:color="000000"/>
              <w:bottom w:val="single" w:sz="8" w:space="0" w:color="000000"/>
              <w:right w:val="single" w:sz="8" w:space="0" w:color="000000"/>
            </w:tcBorders>
          </w:tcPr>
          <w:p w14:paraId="0BE0C322" w14:textId="77777777" w:rsidR="005A2637" w:rsidRPr="00391028" w:rsidRDefault="005A2637" w:rsidP="00391028">
            <w:pPr>
              <w:spacing w:before="2" w:line="140" w:lineRule="exact"/>
              <w:jc w:val="center"/>
              <w:rPr>
                <w:rFonts w:ascii="Times New Roman" w:hAnsi="Times New Roman" w:cs="Times New Roman"/>
                <w:sz w:val="20"/>
                <w:szCs w:val="20"/>
              </w:rPr>
            </w:pPr>
          </w:p>
          <w:p w14:paraId="48AAA560" w14:textId="77777777" w:rsidR="005A2637" w:rsidRPr="00391028" w:rsidRDefault="005A2637" w:rsidP="00391028">
            <w:pPr>
              <w:ind w:left="28"/>
              <w:jc w:val="center"/>
              <w:rPr>
                <w:rFonts w:ascii="Times New Roman" w:eastAsia="Arial" w:hAnsi="Times New Roman" w:cs="Times New Roman"/>
                <w:sz w:val="20"/>
                <w:szCs w:val="20"/>
              </w:rPr>
            </w:pPr>
            <w:r w:rsidRPr="00391028">
              <w:rPr>
                <w:rFonts w:ascii="Times New Roman" w:eastAsia="Arial" w:hAnsi="Times New Roman" w:cs="Times New Roman"/>
                <w:b/>
                <w:spacing w:val="1"/>
                <w:sz w:val="20"/>
                <w:szCs w:val="20"/>
              </w:rPr>
              <w:t>Nam</w:t>
            </w:r>
            <w:r w:rsidRPr="00391028">
              <w:rPr>
                <w:rFonts w:ascii="Times New Roman" w:eastAsia="Arial" w:hAnsi="Times New Roman" w:cs="Times New Roman"/>
                <w:b/>
                <w:sz w:val="20"/>
                <w:szCs w:val="20"/>
              </w:rPr>
              <w:t>e</w:t>
            </w:r>
          </w:p>
        </w:tc>
        <w:tc>
          <w:tcPr>
            <w:tcW w:w="6237" w:type="dxa"/>
            <w:tcBorders>
              <w:top w:val="single" w:sz="8" w:space="0" w:color="000000"/>
              <w:left w:val="single" w:sz="8" w:space="0" w:color="000000"/>
              <w:bottom w:val="single" w:sz="8" w:space="0" w:color="000000"/>
              <w:right w:val="single" w:sz="8" w:space="0" w:color="000000"/>
            </w:tcBorders>
          </w:tcPr>
          <w:p w14:paraId="55972C4A" w14:textId="77777777" w:rsidR="005A2637" w:rsidRPr="00391028" w:rsidRDefault="005A2637" w:rsidP="00391028">
            <w:pPr>
              <w:spacing w:before="2" w:line="140" w:lineRule="exact"/>
              <w:jc w:val="center"/>
              <w:rPr>
                <w:rFonts w:ascii="Times New Roman" w:hAnsi="Times New Roman" w:cs="Times New Roman"/>
                <w:sz w:val="20"/>
                <w:szCs w:val="20"/>
              </w:rPr>
            </w:pPr>
          </w:p>
          <w:p w14:paraId="238AF99D" w14:textId="77777777" w:rsidR="005A2637" w:rsidRPr="00391028" w:rsidRDefault="005A2637" w:rsidP="00391028">
            <w:pPr>
              <w:ind w:left="28"/>
              <w:jc w:val="center"/>
              <w:rPr>
                <w:rFonts w:ascii="Times New Roman" w:eastAsia="Arial" w:hAnsi="Times New Roman" w:cs="Times New Roman"/>
                <w:sz w:val="20"/>
                <w:szCs w:val="20"/>
              </w:rPr>
            </w:pPr>
            <w:r w:rsidRPr="00391028">
              <w:rPr>
                <w:rFonts w:ascii="Times New Roman" w:eastAsia="Arial" w:hAnsi="Times New Roman" w:cs="Times New Roman"/>
                <w:b/>
                <w:sz w:val="20"/>
                <w:szCs w:val="20"/>
              </w:rPr>
              <w:t>S</w:t>
            </w:r>
            <w:r w:rsidRPr="00391028">
              <w:rPr>
                <w:rFonts w:ascii="Times New Roman" w:eastAsia="Arial" w:hAnsi="Times New Roman" w:cs="Times New Roman"/>
                <w:b/>
                <w:spacing w:val="-1"/>
                <w:sz w:val="20"/>
                <w:szCs w:val="20"/>
              </w:rPr>
              <w:t>ign</w:t>
            </w:r>
            <w:r w:rsidRPr="00391028">
              <w:rPr>
                <w:rFonts w:ascii="Times New Roman" w:eastAsia="Arial" w:hAnsi="Times New Roman" w:cs="Times New Roman"/>
                <w:b/>
                <w:spacing w:val="1"/>
                <w:sz w:val="20"/>
                <w:szCs w:val="20"/>
              </w:rPr>
              <w:t>a</w:t>
            </w:r>
            <w:r w:rsidRPr="00391028">
              <w:rPr>
                <w:rFonts w:ascii="Times New Roman" w:eastAsia="Arial" w:hAnsi="Times New Roman" w:cs="Times New Roman"/>
                <w:b/>
                <w:sz w:val="20"/>
                <w:szCs w:val="20"/>
              </w:rPr>
              <w:t>t</w:t>
            </w:r>
            <w:r w:rsidRPr="00391028">
              <w:rPr>
                <w:rFonts w:ascii="Times New Roman" w:eastAsia="Arial" w:hAnsi="Times New Roman" w:cs="Times New Roman"/>
                <w:b/>
                <w:spacing w:val="-1"/>
                <w:sz w:val="20"/>
                <w:szCs w:val="20"/>
              </w:rPr>
              <w:t>u</w:t>
            </w:r>
            <w:r w:rsidRPr="00391028">
              <w:rPr>
                <w:rFonts w:ascii="Times New Roman" w:eastAsia="Arial" w:hAnsi="Times New Roman" w:cs="Times New Roman"/>
                <w:b/>
                <w:spacing w:val="1"/>
                <w:sz w:val="20"/>
                <w:szCs w:val="20"/>
              </w:rPr>
              <w:t>r</w:t>
            </w:r>
            <w:r w:rsidRPr="00391028">
              <w:rPr>
                <w:rFonts w:ascii="Times New Roman" w:eastAsia="Arial" w:hAnsi="Times New Roman" w:cs="Times New Roman"/>
                <w:b/>
                <w:sz w:val="20"/>
                <w:szCs w:val="20"/>
              </w:rPr>
              <w:t>e</w:t>
            </w:r>
          </w:p>
        </w:tc>
        <w:tc>
          <w:tcPr>
            <w:tcW w:w="4678" w:type="dxa"/>
            <w:tcBorders>
              <w:top w:val="single" w:sz="8" w:space="0" w:color="000000"/>
              <w:left w:val="single" w:sz="8" w:space="0" w:color="000000"/>
              <w:bottom w:val="single" w:sz="8" w:space="0" w:color="000000"/>
              <w:right w:val="single" w:sz="8" w:space="0" w:color="000000"/>
            </w:tcBorders>
          </w:tcPr>
          <w:p w14:paraId="2596B0A3" w14:textId="77777777" w:rsidR="005A2637" w:rsidRPr="00391028" w:rsidRDefault="005A2637" w:rsidP="00391028">
            <w:pPr>
              <w:spacing w:before="2" w:line="140" w:lineRule="exact"/>
              <w:jc w:val="center"/>
              <w:rPr>
                <w:rFonts w:ascii="Times New Roman" w:hAnsi="Times New Roman" w:cs="Times New Roman"/>
                <w:sz w:val="20"/>
                <w:szCs w:val="20"/>
              </w:rPr>
            </w:pPr>
          </w:p>
          <w:p w14:paraId="21032453" w14:textId="77777777" w:rsidR="005A2637" w:rsidRPr="00391028" w:rsidRDefault="005A2637" w:rsidP="00391028">
            <w:pPr>
              <w:ind w:left="28"/>
              <w:jc w:val="center"/>
              <w:rPr>
                <w:rFonts w:ascii="Times New Roman" w:eastAsia="Arial" w:hAnsi="Times New Roman" w:cs="Times New Roman"/>
                <w:sz w:val="20"/>
                <w:szCs w:val="20"/>
              </w:rPr>
            </w:pPr>
            <w:r w:rsidRPr="00391028">
              <w:rPr>
                <w:rFonts w:ascii="Times New Roman" w:eastAsia="Arial" w:hAnsi="Times New Roman" w:cs="Times New Roman"/>
                <w:b/>
                <w:spacing w:val="2"/>
                <w:sz w:val="20"/>
                <w:szCs w:val="20"/>
              </w:rPr>
              <w:t>M</w:t>
            </w:r>
            <w:r w:rsidRPr="00391028">
              <w:rPr>
                <w:rFonts w:ascii="Times New Roman" w:eastAsia="Arial" w:hAnsi="Times New Roman" w:cs="Times New Roman"/>
                <w:b/>
                <w:spacing w:val="-1"/>
                <w:sz w:val="20"/>
                <w:szCs w:val="20"/>
              </w:rPr>
              <w:t>obil</w:t>
            </w:r>
            <w:r w:rsidRPr="00391028">
              <w:rPr>
                <w:rFonts w:ascii="Times New Roman" w:eastAsia="Arial" w:hAnsi="Times New Roman" w:cs="Times New Roman"/>
                <w:b/>
                <w:sz w:val="20"/>
                <w:szCs w:val="20"/>
              </w:rPr>
              <w:t>e</w:t>
            </w:r>
            <w:r w:rsidRPr="00391028">
              <w:rPr>
                <w:rFonts w:ascii="Times New Roman" w:eastAsia="Arial" w:hAnsi="Times New Roman" w:cs="Times New Roman"/>
                <w:b/>
                <w:spacing w:val="1"/>
                <w:sz w:val="20"/>
                <w:szCs w:val="20"/>
              </w:rPr>
              <w:t xml:space="preserve"> </w:t>
            </w:r>
            <w:r w:rsidRPr="00391028">
              <w:rPr>
                <w:rFonts w:ascii="Times New Roman" w:eastAsia="Arial" w:hAnsi="Times New Roman" w:cs="Times New Roman"/>
                <w:b/>
                <w:spacing w:val="-1"/>
                <w:sz w:val="20"/>
                <w:szCs w:val="20"/>
              </w:rPr>
              <w:t>phone</w:t>
            </w:r>
          </w:p>
        </w:tc>
      </w:tr>
      <w:tr w:rsidR="005A2637" w14:paraId="0F6ADE5C" w14:textId="77777777" w:rsidTr="00465BF2">
        <w:trPr>
          <w:trHeight w:hRule="exact" w:val="413"/>
        </w:trPr>
        <w:tc>
          <w:tcPr>
            <w:tcW w:w="4001" w:type="dxa"/>
            <w:tcBorders>
              <w:top w:val="single" w:sz="8" w:space="0" w:color="000000"/>
              <w:left w:val="single" w:sz="8" w:space="0" w:color="000000"/>
              <w:bottom w:val="single" w:sz="8" w:space="0" w:color="000000"/>
              <w:right w:val="single" w:sz="8" w:space="0" w:color="000000"/>
            </w:tcBorders>
          </w:tcPr>
          <w:p w14:paraId="49AEB433" w14:textId="77777777" w:rsidR="005A2637" w:rsidRDefault="005A2637" w:rsidP="00465BF2"/>
        </w:tc>
        <w:tc>
          <w:tcPr>
            <w:tcW w:w="6237" w:type="dxa"/>
            <w:tcBorders>
              <w:top w:val="single" w:sz="8" w:space="0" w:color="000000"/>
              <w:left w:val="single" w:sz="8" w:space="0" w:color="000000"/>
              <w:bottom w:val="single" w:sz="8" w:space="0" w:color="000000"/>
              <w:right w:val="single" w:sz="8" w:space="0" w:color="000000"/>
            </w:tcBorders>
          </w:tcPr>
          <w:p w14:paraId="4E43EC2E" w14:textId="77777777" w:rsidR="005A2637" w:rsidRDefault="005A2637" w:rsidP="00465BF2"/>
        </w:tc>
        <w:tc>
          <w:tcPr>
            <w:tcW w:w="4678" w:type="dxa"/>
            <w:tcBorders>
              <w:top w:val="single" w:sz="8" w:space="0" w:color="000000"/>
              <w:left w:val="single" w:sz="8" w:space="0" w:color="000000"/>
              <w:bottom w:val="single" w:sz="8" w:space="0" w:color="000000"/>
              <w:right w:val="single" w:sz="8" w:space="0" w:color="000000"/>
            </w:tcBorders>
          </w:tcPr>
          <w:p w14:paraId="1EC890E2" w14:textId="77777777" w:rsidR="005A2637" w:rsidRDefault="005A2637" w:rsidP="00465BF2"/>
        </w:tc>
      </w:tr>
      <w:tr w:rsidR="005A2637" w14:paraId="76D4D7A8" w14:textId="77777777" w:rsidTr="00465BF2">
        <w:trPr>
          <w:trHeight w:hRule="exact" w:val="413"/>
        </w:trPr>
        <w:tc>
          <w:tcPr>
            <w:tcW w:w="4001" w:type="dxa"/>
            <w:tcBorders>
              <w:top w:val="single" w:sz="8" w:space="0" w:color="000000"/>
              <w:left w:val="single" w:sz="8" w:space="0" w:color="000000"/>
              <w:bottom w:val="single" w:sz="8" w:space="0" w:color="000000"/>
              <w:right w:val="single" w:sz="8" w:space="0" w:color="000000"/>
            </w:tcBorders>
          </w:tcPr>
          <w:p w14:paraId="11E12200" w14:textId="77777777" w:rsidR="005A2637" w:rsidRDefault="005A2637" w:rsidP="00465BF2"/>
        </w:tc>
        <w:tc>
          <w:tcPr>
            <w:tcW w:w="6237" w:type="dxa"/>
            <w:tcBorders>
              <w:top w:val="single" w:sz="8" w:space="0" w:color="000000"/>
              <w:left w:val="single" w:sz="8" w:space="0" w:color="000000"/>
              <w:bottom w:val="single" w:sz="8" w:space="0" w:color="000000"/>
              <w:right w:val="single" w:sz="8" w:space="0" w:color="000000"/>
            </w:tcBorders>
          </w:tcPr>
          <w:p w14:paraId="04E224C8" w14:textId="77777777" w:rsidR="005A2637" w:rsidRDefault="005A2637" w:rsidP="00465BF2"/>
        </w:tc>
        <w:tc>
          <w:tcPr>
            <w:tcW w:w="4678" w:type="dxa"/>
            <w:tcBorders>
              <w:top w:val="single" w:sz="8" w:space="0" w:color="000000"/>
              <w:left w:val="single" w:sz="8" w:space="0" w:color="000000"/>
              <w:bottom w:val="single" w:sz="8" w:space="0" w:color="000000"/>
              <w:right w:val="single" w:sz="8" w:space="0" w:color="000000"/>
            </w:tcBorders>
          </w:tcPr>
          <w:p w14:paraId="72A9CAC5" w14:textId="77777777" w:rsidR="005A2637" w:rsidRDefault="005A2637" w:rsidP="00465BF2"/>
        </w:tc>
      </w:tr>
      <w:tr w:rsidR="005A2637" w14:paraId="7DB7533C" w14:textId="77777777" w:rsidTr="00465BF2">
        <w:trPr>
          <w:trHeight w:hRule="exact" w:val="413"/>
        </w:trPr>
        <w:tc>
          <w:tcPr>
            <w:tcW w:w="4001" w:type="dxa"/>
            <w:tcBorders>
              <w:top w:val="single" w:sz="8" w:space="0" w:color="000000"/>
              <w:left w:val="single" w:sz="8" w:space="0" w:color="000000"/>
              <w:bottom w:val="single" w:sz="8" w:space="0" w:color="000000"/>
              <w:right w:val="single" w:sz="8" w:space="0" w:color="000000"/>
            </w:tcBorders>
          </w:tcPr>
          <w:p w14:paraId="5E623E0B" w14:textId="77777777" w:rsidR="005A2637" w:rsidRDefault="005A2637" w:rsidP="00465BF2"/>
        </w:tc>
        <w:tc>
          <w:tcPr>
            <w:tcW w:w="6237" w:type="dxa"/>
            <w:tcBorders>
              <w:top w:val="single" w:sz="8" w:space="0" w:color="000000"/>
              <w:left w:val="single" w:sz="8" w:space="0" w:color="000000"/>
              <w:bottom w:val="single" w:sz="8" w:space="0" w:color="000000"/>
              <w:right w:val="single" w:sz="8" w:space="0" w:color="000000"/>
            </w:tcBorders>
          </w:tcPr>
          <w:p w14:paraId="79F30921" w14:textId="77777777" w:rsidR="005A2637" w:rsidRDefault="005A2637" w:rsidP="00465BF2"/>
        </w:tc>
        <w:tc>
          <w:tcPr>
            <w:tcW w:w="4678" w:type="dxa"/>
            <w:tcBorders>
              <w:top w:val="single" w:sz="8" w:space="0" w:color="000000"/>
              <w:left w:val="single" w:sz="8" w:space="0" w:color="000000"/>
              <w:bottom w:val="single" w:sz="8" w:space="0" w:color="000000"/>
              <w:right w:val="single" w:sz="8" w:space="0" w:color="000000"/>
            </w:tcBorders>
          </w:tcPr>
          <w:p w14:paraId="7BB22EB8" w14:textId="77777777" w:rsidR="005A2637" w:rsidRDefault="005A2637" w:rsidP="00465BF2"/>
        </w:tc>
      </w:tr>
      <w:tr w:rsidR="005A2637" w14:paraId="3FE2C9A4" w14:textId="77777777" w:rsidTr="00465BF2">
        <w:trPr>
          <w:trHeight w:hRule="exact" w:val="413"/>
        </w:trPr>
        <w:tc>
          <w:tcPr>
            <w:tcW w:w="4001" w:type="dxa"/>
            <w:tcBorders>
              <w:top w:val="single" w:sz="8" w:space="0" w:color="000000"/>
              <w:left w:val="single" w:sz="8" w:space="0" w:color="000000"/>
              <w:bottom w:val="single" w:sz="8" w:space="0" w:color="000000"/>
              <w:right w:val="single" w:sz="8" w:space="0" w:color="000000"/>
            </w:tcBorders>
          </w:tcPr>
          <w:p w14:paraId="7D011184" w14:textId="77777777" w:rsidR="005A2637" w:rsidRDefault="005A2637" w:rsidP="00465BF2"/>
        </w:tc>
        <w:tc>
          <w:tcPr>
            <w:tcW w:w="6237" w:type="dxa"/>
            <w:tcBorders>
              <w:top w:val="single" w:sz="8" w:space="0" w:color="000000"/>
              <w:left w:val="single" w:sz="8" w:space="0" w:color="000000"/>
              <w:bottom w:val="single" w:sz="8" w:space="0" w:color="000000"/>
              <w:right w:val="single" w:sz="8" w:space="0" w:color="000000"/>
            </w:tcBorders>
          </w:tcPr>
          <w:p w14:paraId="2D09E45F" w14:textId="77777777" w:rsidR="005A2637" w:rsidRDefault="005A2637" w:rsidP="00465BF2"/>
        </w:tc>
        <w:tc>
          <w:tcPr>
            <w:tcW w:w="4678" w:type="dxa"/>
            <w:tcBorders>
              <w:top w:val="single" w:sz="8" w:space="0" w:color="000000"/>
              <w:left w:val="single" w:sz="8" w:space="0" w:color="000000"/>
              <w:bottom w:val="single" w:sz="8" w:space="0" w:color="000000"/>
              <w:right w:val="single" w:sz="8" w:space="0" w:color="000000"/>
            </w:tcBorders>
          </w:tcPr>
          <w:p w14:paraId="6F8AEE3F" w14:textId="77777777" w:rsidR="005A2637" w:rsidRDefault="005A2637" w:rsidP="00465BF2"/>
        </w:tc>
      </w:tr>
      <w:tr w:rsidR="005A2637" w14:paraId="03A0F99C" w14:textId="77777777" w:rsidTr="00465BF2">
        <w:trPr>
          <w:trHeight w:hRule="exact" w:val="413"/>
        </w:trPr>
        <w:tc>
          <w:tcPr>
            <w:tcW w:w="4001" w:type="dxa"/>
            <w:tcBorders>
              <w:top w:val="single" w:sz="8" w:space="0" w:color="000000"/>
              <w:left w:val="single" w:sz="8" w:space="0" w:color="000000"/>
              <w:bottom w:val="single" w:sz="8" w:space="0" w:color="000000"/>
              <w:right w:val="single" w:sz="8" w:space="0" w:color="000000"/>
            </w:tcBorders>
          </w:tcPr>
          <w:p w14:paraId="7A5E8200" w14:textId="77777777" w:rsidR="005A2637" w:rsidRDefault="005A2637" w:rsidP="00465BF2"/>
        </w:tc>
        <w:tc>
          <w:tcPr>
            <w:tcW w:w="6237" w:type="dxa"/>
            <w:tcBorders>
              <w:top w:val="single" w:sz="8" w:space="0" w:color="000000"/>
              <w:left w:val="single" w:sz="8" w:space="0" w:color="000000"/>
              <w:bottom w:val="single" w:sz="8" w:space="0" w:color="000000"/>
              <w:right w:val="single" w:sz="8" w:space="0" w:color="000000"/>
            </w:tcBorders>
          </w:tcPr>
          <w:p w14:paraId="16AE29A5" w14:textId="77777777" w:rsidR="005A2637" w:rsidRDefault="005A2637" w:rsidP="00465BF2"/>
        </w:tc>
        <w:tc>
          <w:tcPr>
            <w:tcW w:w="4678" w:type="dxa"/>
            <w:tcBorders>
              <w:top w:val="single" w:sz="8" w:space="0" w:color="000000"/>
              <w:left w:val="single" w:sz="8" w:space="0" w:color="000000"/>
              <w:bottom w:val="single" w:sz="8" w:space="0" w:color="000000"/>
              <w:right w:val="single" w:sz="8" w:space="0" w:color="000000"/>
            </w:tcBorders>
          </w:tcPr>
          <w:p w14:paraId="32806B4B" w14:textId="77777777" w:rsidR="005A2637" w:rsidRDefault="005A2637" w:rsidP="00465BF2"/>
        </w:tc>
      </w:tr>
      <w:tr w:rsidR="005A2637" w14:paraId="6F079B00" w14:textId="77777777" w:rsidTr="00465BF2">
        <w:trPr>
          <w:trHeight w:hRule="exact" w:val="413"/>
        </w:trPr>
        <w:tc>
          <w:tcPr>
            <w:tcW w:w="4001" w:type="dxa"/>
            <w:tcBorders>
              <w:top w:val="single" w:sz="8" w:space="0" w:color="000000"/>
              <w:left w:val="single" w:sz="8" w:space="0" w:color="000000"/>
              <w:bottom w:val="single" w:sz="8" w:space="0" w:color="000000"/>
              <w:right w:val="single" w:sz="8" w:space="0" w:color="000000"/>
            </w:tcBorders>
          </w:tcPr>
          <w:p w14:paraId="51949596" w14:textId="77777777" w:rsidR="005A2637" w:rsidRDefault="005A2637" w:rsidP="00465BF2"/>
        </w:tc>
        <w:tc>
          <w:tcPr>
            <w:tcW w:w="6237" w:type="dxa"/>
            <w:tcBorders>
              <w:top w:val="single" w:sz="8" w:space="0" w:color="000000"/>
              <w:left w:val="single" w:sz="8" w:space="0" w:color="000000"/>
              <w:bottom w:val="single" w:sz="8" w:space="0" w:color="000000"/>
              <w:right w:val="single" w:sz="8" w:space="0" w:color="000000"/>
            </w:tcBorders>
          </w:tcPr>
          <w:p w14:paraId="4C3B7302" w14:textId="77777777" w:rsidR="005A2637" w:rsidRDefault="005A2637" w:rsidP="00465BF2"/>
        </w:tc>
        <w:tc>
          <w:tcPr>
            <w:tcW w:w="4678" w:type="dxa"/>
            <w:tcBorders>
              <w:top w:val="single" w:sz="8" w:space="0" w:color="000000"/>
              <w:left w:val="single" w:sz="8" w:space="0" w:color="000000"/>
              <w:bottom w:val="single" w:sz="8" w:space="0" w:color="000000"/>
              <w:right w:val="single" w:sz="8" w:space="0" w:color="000000"/>
            </w:tcBorders>
          </w:tcPr>
          <w:p w14:paraId="1FB7F390" w14:textId="77777777" w:rsidR="005A2637" w:rsidRDefault="005A2637" w:rsidP="00465BF2"/>
        </w:tc>
      </w:tr>
      <w:tr w:rsidR="005A2637" w14:paraId="24E2B2A7" w14:textId="77777777" w:rsidTr="00465BF2">
        <w:trPr>
          <w:trHeight w:hRule="exact" w:val="413"/>
        </w:trPr>
        <w:tc>
          <w:tcPr>
            <w:tcW w:w="4001" w:type="dxa"/>
            <w:tcBorders>
              <w:top w:val="single" w:sz="8" w:space="0" w:color="000000"/>
              <w:left w:val="single" w:sz="8" w:space="0" w:color="000000"/>
              <w:bottom w:val="single" w:sz="8" w:space="0" w:color="000000"/>
              <w:right w:val="single" w:sz="8" w:space="0" w:color="000000"/>
            </w:tcBorders>
          </w:tcPr>
          <w:p w14:paraId="11D237FA" w14:textId="77777777" w:rsidR="005A2637" w:rsidRDefault="005A2637" w:rsidP="00465BF2"/>
        </w:tc>
        <w:tc>
          <w:tcPr>
            <w:tcW w:w="6237" w:type="dxa"/>
            <w:tcBorders>
              <w:top w:val="single" w:sz="8" w:space="0" w:color="000000"/>
              <w:left w:val="single" w:sz="8" w:space="0" w:color="000000"/>
              <w:bottom w:val="single" w:sz="8" w:space="0" w:color="000000"/>
              <w:right w:val="single" w:sz="8" w:space="0" w:color="000000"/>
            </w:tcBorders>
          </w:tcPr>
          <w:p w14:paraId="48BA37BA" w14:textId="77777777" w:rsidR="005A2637" w:rsidRDefault="005A2637" w:rsidP="00465BF2"/>
        </w:tc>
        <w:tc>
          <w:tcPr>
            <w:tcW w:w="4678" w:type="dxa"/>
            <w:tcBorders>
              <w:top w:val="single" w:sz="8" w:space="0" w:color="000000"/>
              <w:left w:val="single" w:sz="8" w:space="0" w:color="000000"/>
              <w:bottom w:val="single" w:sz="8" w:space="0" w:color="000000"/>
              <w:right w:val="single" w:sz="8" w:space="0" w:color="000000"/>
            </w:tcBorders>
          </w:tcPr>
          <w:p w14:paraId="2AF8C678" w14:textId="77777777" w:rsidR="005A2637" w:rsidRDefault="005A2637" w:rsidP="00465BF2"/>
        </w:tc>
      </w:tr>
      <w:tr w:rsidR="005A2637" w14:paraId="3ABB12AA" w14:textId="77777777" w:rsidTr="00465BF2">
        <w:trPr>
          <w:trHeight w:hRule="exact" w:val="413"/>
        </w:trPr>
        <w:tc>
          <w:tcPr>
            <w:tcW w:w="4001" w:type="dxa"/>
            <w:tcBorders>
              <w:top w:val="single" w:sz="8" w:space="0" w:color="000000"/>
              <w:left w:val="single" w:sz="8" w:space="0" w:color="000000"/>
              <w:bottom w:val="single" w:sz="8" w:space="0" w:color="000000"/>
              <w:right w:val="single" w:sz="8" w:space="0" w:color="000000"/>
            </w:tcBorders>
          </w:tcPr>
          <w:p w14:paraId="27EC67F8" w14:textId="77777777" w:rsidR="005A2637" w:rsidRDefault="005A2637" w:rsidP="00465BF2"/>
        </w:tc>
        <w:tc>
          <w:tcPr>
            <w:tcW w:w="6237" w:type="dxa"/>
            <w:tcBorders>
              <w:top w:val="single" w:sz="8" w:space="0" w:color="000000"/>
              <w:left w:val="single" w:sz="8" w:space="0" w:color="000000"/>
              <w:bottom w:val="single" w:sz="8" w:space="0" w:color="000000"/>
              <w:right w:val="single" w:sz="8" w:space="0" w:color="000000"/>
            </w:tcBorders>
          </w:tcPr>
          <w:p w14:paraId="335D4A85" w14:textId="77777777" w:rsidR="005A2637" w:rsidRDefault="005A2637" w:rsidP="00465BF2"/>
        </w:tc>
        <w:tc>
          <w:tcPr>
            <w:tcW w:w="4678" w:type="dxa"/>
            <w:tcBorders>
              <w:top w:val="single" w:sz="8" w:space="0" w:color="000000"/>
              <w:left w:val="single" w:sz="8" w:space="0" w:color="000000"/>
              <w:bottom w:val="single" w:sz="8" w:space="0" w:color="000000"/>
              <w:right w:val="single" w:sz="8" w:space="0" w:color="000000"/>
            </w:tcBorders>
          </w:tcPr>
          <w:p w14:paraId="1D00975A" w14:textId="77777777" w:rsidR="005A2637" w:rsidRDefault="005A2637" w:rsidP="00465BF2"/>
        </w:tc>
      </w:tr>
      <w:tr w:rsidR="005A2637" w14:paraId="06DB4286" w14:textId="77777777" w:rsidTr="00465BF2">
        <w:trPr>
          <w:trHeight w:hRule="exact" w:val="413"/>
        </w:trPr>
        <w:tc>
          <w:tcPr>
            <w:tcW w:w="4001" w:type="dxa"/>
            <w:tcBorders>
              <w:top w:val="single" w:sz="8" w:space="0" w:color="000000"/>
              <w:left w:val="single" w:sz="8" w:space="0" w:color="000000"/>
              <w:bottom w:val="single" w:sz="8" w:space="0" w:color="000000"/>
              <w:right w:val="single" w:sz="8" w:space="0" w:color="000000"/>
            </w:tcBorders>
          </w:tcPr>
          <w:p w14:paraId="35C7DBB9" w14:textId="77777777" w:rsidR="005A2637" w:rsidRDefault="005A2637" w:rsidP="00465BF2"/>
        </w:tc>
        <w:tc>
          <w:tcPr>
            <w:tcW w:w="6237" w:type="dxa"/>
            <w:tcBorders>
              <w:top w:val="single" w:sz="8" w:space="0" w:color="000000"/>
              <w:left w:val="single" w:sz="8" w:space="0" w:color="000000"/>
              <w:bottom w:val="single" w:sz="8" w:space="0" w:color="000000"/>
              <w:right w:val="single" w:sz="8" w:space="0" w:color="000000"/>
            </w:tcBorders>
          </w:tcPr>
          <w:p w14:paraId="4F452B7D" w14:textId="77777777" w:rsidR="005A2637" w:rsidRDefault="005A2637" w:rsidP="00465BF2"/>
        </w:tc>
        <w:tc>
          <w:tcPr>
            <w:tcW w:w="4678" w:type="dxa"/>
            <w:tcBorders>
              <w:top w:val="single" w:sz="8" w:space="0" w:color="000000"/>
              <w:left w:val="single" w:sz="8" w:space="0" w:color="000000"/>
              <w:bottom w:val="single" w:sz="8" w:space="0" w:color="000000"/>
              <w:right w:val="single" w:sz="8" w:space="0" w:color="000000"/>
            </w:tcBorders>
          </w:tcPr>
          <w:p w14:paraId="2BA227BD" w14:textId="77777777" w:rsidR="005A2637" w:rsidRDefault="005A2637" w:rsidP="00465BF2"/>
        </w:tc>
      </w:tr>
      <w:tr w:rsidR="005A2637" w14:paraId="69AFAEE0" w14:textId="77777777" w:rsidTr="00465BF2">
        <w:trPr>
          <w:trHeight w:hRule="exact" w:val="413"/>
        </w:trPr>
        <w:tc>
          <w:tcPr>
            <w:tcW w:w="4001" w:type="dxa"/>
            <w:tcBorders>
              <w:top w:val="single" w:sz="8" w:space="0" w:color="000000"/>
              <w:left w:val="single" w:sz="8" w:space="0" w:color="000000"/>
              <w:bottom w:val="single" w:sz="8" w:space="0" w:color="000000"/>
              <w:right w:val="single" w:sz="8" w:space="0" w:color="000000"/>
            </w:tcBorders>
          </w:tcPr>
          <w:p w14:paraId="2493BF63" w14:textId="77777777" w:rsidR="005A2637" w:rsidRDefault="005A2637" w:rsidP="00465BF2"/>
        </w:tc>
        <w:tc>
          <w:tcPr>
            <w:tcW w:w="6237" w:type="dxa"/>
            <w:tcBorders>
              <w:top w:val="single" w:sz="8" w:space="0" w:color="000000"/>
              <w:left w:val="single" w:sz="8" w:space="0" w:color="000000"/>
              <w:bottom w:val="single" w:sz="8" w:space="0" w:color="000000"/>
              <w:right w:val="single" w:sz="8" w:space="0" w:color="000000"/>
            </w:tcBorders>
          </w:tcPr>
          <w:p w14:paraId="5321EEFD" w14:textId="77777777" w:rsidR="005A2637" w:rsidRDefault="005A2637" w:rsidP="00465BF2"/>
        </w:tc>
        <w:tc>
          <w:tcPr>
            <w:tcW w:w="4678" w:type="dxa"/>
            <w:tcBorders>
              <w:top w:val="single" w:sz="8" w:space="0" w:color="000000"/>
              <w:left w:val="single" w:sz="8" w:space="0" w:color="000000"/>
              <w:bottom w:val="single" w:sz="8" w:space="0" w:color="000000"/>
              <w:right w:val="single" w:sz="8" w:space="0" w:color="000000"/>
            </w:tcBorders>
          </w:tcPr>
          <w:p w14:paraId="57DA3853" w14:textId="77777777" w:rsidR="005A2637" w:rsidRDefault="005A2637" w:rsidP="00465BF2"/>
        </w:tc>
      </w:tr>
      <w:tr w:rsidR="005A2637" w14:paraId="15B57489" w14:textId="77777777" w:rsidTr="00465BF2">
        <w:trPr>
          <w:trHeight w:hRule="exact" w:val="413"/>
        </w:trPr>
        <w:tc>
          <w:tcPr>
            <w:tcW w:w="4001" w:type="dxa"/>
            <w:tcBorders>
              <w:top w:val="single" w:sz="8" w:space="0" w:color="000000"/>
              <w:left w:val="single" w:sz="8" w:space="0" w:color="000000"/>
              <w:bottom w:val="single" w:sz="8" w:space="0" w:color="000000"/>
              <w:right w:val="single" w:sz="8" w:space="0" w:color="000000"/>
            </w:tcBorders>
          </w:tcPr>
          <w:p w14:paraId="13D4C8B4" w14:textId="77777777" w:rsidR="005A2637" w:rsidRDefault="005A2637" w:rsidP="00465BF2"/>
        </w:tc>
        <w:tc>
          <w:tcPr>
            <w:tcW w:w="6237" w:type="dxa"/>
            <w:tcBorders>
              <w:top w:val="single" w:sz="8" w:space="0" w:color="000000"/>
              <w:left w:val="single" w:sz="8" w:space="0" w:color="000000"/>
              <w:bottom w:val="single" w:sz="8" w:space="0" w:color="000000"/>
              <w:right w:val="single" w:sz="8" w:space="0" w:color="000000"/>
            </w:tcBorders>
          </w:tcPr>
          <w:p w14:paraId="6524687F" w14:textId="77777777" w:rsidR="005A2637" w:rsidRDefault="005A2637" w:rsidP="00465BF2"/>
        </w:tc>
        <w:tc>
          <w:tcPr>
            <w:tcW w:w="4678" w:type="dxa"/>
            <w:tcBorders>
              <w:top w:val="single" w:sz="8" w:space="0" w:color="000000"/>
              <w:left w:val="single" w:sz="8" w:space="0" w:color="000000"/>
              <w:bottom w:val="single" w:sz="8" w:space="0" w:color="000000"/>
              <w:right w:val="single" w:sz="8" w:space="0" w:color="000000"/>
            </w:tcBorders>
          </w:tcPr>
          <w:p w14:paraId="40C9B870" w14:textId="77777777" w:rsidR="005A2637" w:rsidRDefault="005A2637" w:rsidP="00465BF2"/>
        </w:tc>
      </w:tr>
      <w:tr w:rsidR="005A2637" w14:paraId="07E93A58" w14:textId="77777777" w:rsidTr="00465BF2">
        <w:trPr>
          <w:trHeight w:hRule="exact" w:val="413"/>
        </w:trPr>
        <w:tc>
          <w:tcPr>
            <w:tcW w:w="4001" w:type="dxa"/>
            <w:tcBorders>
              <w:top w:val="single" w:sz="8" w:space="0" w:color="000000"/>
              <w:left w:val="single" w:sz="8" w:space="0" w:color="000000"/>
              <w:bottom w:val="single" w:sz="8" w:space="0" w:color="000000"/>
              <w:right w:val="single" w:sz="8" w:space="0" w:color="000000"/>
            </w:tcBorders>
          </w:tcPr>
          <w:p w14:paraId="6D44690F" w14:textId="77777777" w:rsidR="005A2637" w:rsidRDefault="005A2637" w:rsidP="00465BF2"/>
        </w:tc>
        <w:tc>
          <w:tcPr>
            <w:tcW w:w="6237" w:type="dxa"/>
            <w:tcBorders>
              <w:top w:val="single" w:sz="8" w:space="0" w:color="000000"/>
              <w:left w:val="single" w:sz="8" w:space="0" w:color="000000"/>
              <w:bottom w:val="single" w:sz="8" w:space="0" w:color="000000"/>
              <w:right w:val="single" w:sz="8" w:space="0" w:color="000000"/>
            </w:tcBorders>
          </w:tcPr>
          <w:p w14:paraId="747F549D" w14:textId="77777777" w:rsidR="005A2637" w:rsidRDefault="005A2637" w:rsidP="00465BF2"/>
        </w:tc>
        <w:tc>
          <w:tcPr>
            <w:tcW w:w="4678" w:type="dxa"/>
            <w:tcBorders>
              <w:top w:val="single" w:sz="8" w:space="0" w:color="000000"/>
              <w:left w:val="single" w:sz="8" w:space="0" w:color="000000"/>
              <w:bottom w:val="single" w:sz="8" w:space="0" w:color="000000"/>
              <w:right w:val="single" w:sz="8" w:space="0" w:color="000000"/>
            </w:tcBorders>
          </w:tcPr>
          <w:p w14:paraId="53DE0817" w14:textId="77777777" w:rsidR="005A2637" w:rsidRDefault="005A2637" w:rsidP="00465BF2"/>
        </w:tc>
      </w:tr>
      <w:tr w:rsidR="005A2637" w14:paraId="587D05ED" w14:textId="77777777" w:rsidTr="00465BF2">
        <w:trPr>
          <w:trHeight w:hRule="exact" w:val="413"/>
        </w:trPr>
        <w:tc>
          <w:tcPr>
            <w:tcW w:w="4001" w:type="dxa"/>
            <w:tcBorders>
              <w:top w:val="single" w:sz="8" w:space="0" w:color="000000"/>
              <w:left w:val="single" w:sz="8" w:space="0" w:color="000000"/>
              <w:bottom w:val="single" w:sz="8" w:space="0" w:color="000000"/>
              <w:right w:val="single" w:sz="8" w:space="0" w:color="000000"/>
            </w:tcBorders>
          </w:tcPr>
          <w:p w14:paraId="196FE93C" w14:textId="77777777" w:rsidR="005A2637" w:rsidRDefault="005A2637" w:rsidP="00465BF2"/>
        </w:tc>
        <w:tc>
          <w:tcPr>
            <w:tcW w:w="6237" w:type="dxa"/>
            <w:tcBorders>
              <w:top w:val="single" w:sz="8" w:space="0" w:color="000000"/>
              <w:left w:val="single" w:sz="8" w:space="0" w:color="000000"/>
              <w:bottom w:val="single" w:sz="8" w:space="0" w:color="000000"/>
              <w:right w:val="single" w:sz="8" w:space="0" w:color="000000"/>
            </w:tcBorders>
          </w:tcPr>
          <w:p w14:paraId="75535D2A" w14:textId="77777777" w:rsidR="005A2637" w:rsidRDefault="005A2637" w:rsidP="00465BF2"/>
        </w:tc>
        <w:tc>
          <w:tcPr>
            <w:tcW w:w="4678" w:type="dxa"/>
            <w:tcBorders>
              <w:top w:val="single" w:sz="8" w:space="0" w:color="000000"/>
              <w:left w:val="single" w:sz="8" w:space="0" w:color="000000"/>
              <w:bottom w:val="single" w:sz="8" w:space="0" w:color="000000"/>
              <w:right w:val="single" w:sz="8" w:space="0" w:color="000000"/>
            </w:tcBorders>
          </w:tcPr>
          <w:p w14:paraId="1A2A0135" w14:textId="77777777" w:rsidR="005A2637" w:rsidRDefault="005A2637" w:rsidP="00465BF2"/>
        </w:tc>
      </w:tr>
      <w:tr w:rsidR="005A2637" w14:paraId="3A241208" w14:textId="77777777" w:rsidTr="00465BF2">
        <w:trPr>
          <w:trHeight w:hRule="exact" w:val="413"/>
        </w:trPr>
        <w:tc>
          <w:tcPr>
            <w:tcW w:w="4001" w:type="dxa"/>
            <w:tcBorders>
              <w:top w:val="single" w:sz="8" w:space="0" w:color="000000"/>
              <w:left w:val="single" w:sz="8" w:space="0" w:color="000000"/>
              <w:bottom w:val="single" w:sz="8" w:space="0" w:color="000000"/>
              <w:right w:val="single" w:sz="8" w:space="0" w:color="000000"/>
            </w:tcBorders>
          </w:tcPr>
          <w:p w14:paraId="4F592D5D" w14:textId="77777777" w:rsidR="005A2637" w:rsidRDefault="005A2637" w:rsidP="00465BF2"/>
        </w:tc>
        <w:tc>
          <w:tcPr>
            <w:tcW w:w="6237" w:type="dxa"/>
            <w:tcBorders>
              <w:top w:val="single" w:sz="8" w:space="0" w:color="000000"/>
              <w:left w:val="single" w:sz="8" w:space="0" w:color="000000"/>
              <w:bottom w:val="single" w:sz="8" w:space="0" w:color="000000"/>
              <w:right w:val="single" w:sz="8" w:space="0" w:color="000000"/>
            </w:tcBorders>
          </w:tcPr>
          <w:p w14:paraId="2B2E2194" w14:textId="77777777" w:rsidR="005A2637" w:rsidRDefault="005A2637" w:rsidP="00465BF2"/>
        </w:tc>
        <w:tc>
          <w:tcPr>
            <w:tcW w:w="4678" w:type="dxa"/>
            <w:tcBorders>
              <w:top w:val="single" w:sz="8" w:space="0" w:color="000000"/>
              <w:left w:val="single" w:sz="8" w:space="0" w:color="000000"/>
              <w:bottom w:val="single" w:sz="8" w:space="0" w:color="000000"/>
              <w:right w:val="single" w:sz="8" w:space="0" w:color="000000"/>
            </w:tcBorders>
          </w:tcPr>
          <w:p w14:paraId="23CAE79C" w14:textId="77777777" w:rsidR="005A2637" w:rsidRDefault="005A2637" w:rsidP="00465BF2"/>
        </w:tc>
      </w:tr>
      <w:tr w:rsidR="005A2637" w14:paraId="2173E7B6" w14:textId="77777777" w:rsidTr="00465BF2">
        <w:trPr>
          <w:trHeight w:hRule="exact" w:val="413"/>
        </w:trPr>
        <w:tc>
          <w:tcPr>
            <w:tcW w:w="4001" w:type="dxa"/>
            <w:tcBorders>
              <w:top w:val="single" w:sz="8" w:space="0" w:color="000000"/>
              <w:left w:val="single" w:sz="8" w:space="0" w:color="000000"/>
              <w:bottom w:val="single" w:sz="8" w:space="0" w:color="000000"/>
              <w:right w:val="single" w:sz="8" w:space="0" w:color="000000"/>
            </w:tcBorders>
          </w:tcPr>
          <w:p w14:paraId="14D485E4" w14:textId="77777777" w:rsidR="005A2637" w:rsidRDefault="005A2637" w:rsidP="00465BF2"/>
        </w:tc>
        <w:tc>
          <w:tcPr>
            <w:tcW w:w="6237" w:type="dxa"/>
            <w:tcBorders>
              <w:top w:val="single" w:sz="8" w:space="0" w:color="000000"/>
              <w:left w:val="single" w:sz="8" w:space="0" w:color="000000"/>
              <w:bottom w:val="single" w:sz="8" w:space="0" w:color="000000"/>
              <w:right w:val="single" w:sz="8" w:space="0" w:color="000000"/>
            </w:tcBorders>
          </w:tcPr>
          <w:p w14:paraId="38212C28" w14:textId="77777777" w:rsidR="005A2637" w:rsidRDefault="005A2637" w:rsidP="00465BF2"/>
        </w:tc>
        <w:tc>
          <w:tcPr>
            <w:tcW w:w="4678" w:type="dxa"/>
            <w:tcBorders>
              <w:top w:val="single" w:sz="8" w:space="0" w:color="000000"/>
              <w:left w:val="single" w:sz="8" w:space="0" w:color="000000"/>
              <w:bottom w:val="single" w:sz="8" w:space="0" w:color="000000"/>
              <w:right w:val="single" w:sz="8" w:space="0" w:color="000000"/>
            </w:tcBorders>
          </w:tcPr>
          <w:p w14:paraId="6BA7DA70" w14:textId="77777777" w:rsidR="005A2637" w:rsidRDefault="005A2637" w:rsidP="00465BF2"/>
        </w:tc>
      </w:tr>
    </w:tbl>
    <w:p w14:paraId="768CEFAE" w14:textId="77777777" w:rsidR="005A2637" w:rsidRDefault="005A2637"/>
    <w:sectPr w:rsidR="005A2637" w:rsidSect="003042F7">
      <w:pgSz w:w="16838" w:h="11906" w:orient="landscape"/>
      <w:pgMar w:top="567" w:right="536" w:bottom="70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754"/>
    <w:rsid w:val="000A54D2"/>
    <w:rsid w:val="00145617"/>
    <w:rsid w:val="00160AC6"/>
    <w:rsid w:val="00275E2C"/>
    <w:rsid w:val="002D11B3"/>
    <w:rsid w:val="002E39AE"/>
    <w:rsid w:val="003042F7"/>
    <w:rsid w:val="00323683"/>
    <w:rsid w:val="00391028"/>
    <w:rsid w:val="0042574D"/>
    <w:rsid w:val="0048164C"/>
    <w:rsid w:val="005A2637"/>
    <w:rsid w:val="005B2549"/>
    <w:rsid w:val="005C1C06"/>
    <w:rsid w:val="005F6228"/>
    <w:rsid w:val="00625634"/>
    <w:rsid w:val="006C3006"/>
    <w:rsid w:val="006D419E"/>
    <w:rsid w:val="00755424"/>
    <w:rsid w:val="00796CC9"/>
    <w:rsid w:val="00842905"/>
    <w:rsid w:val="008A4D17"/>
    <w:rsid w:val="008F4016"/>
    <w:rsid w:val="00916C02"/>
    <w:rsid w:val="00920754"/>
    <w:rsid w:val="009B31FF"/>
    <w:rsid w:val="00BF0524"/>
    <w:rsid w:val="00C90D80"/>
    <w:rsid w:val="00D54986"/>
    <w:rsid w:val="00D8426E"/>
    <w:rsid w:val="00DA2EB1"/>
    <w:rsid w:val="00E26E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57830"/>
  <w15:docId w15:val="{CA6B1328-5D8E-4430-8BFA-B7F398B7F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1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450455">
      <w:bodyDiv w:val="1"/>
      <w:marLeft w:val="0"/>
      <w:marRight w:val="0"/>
      <w:marTop w:val="0"/>
      <w:marBottom w:val="0"/>
      <w:divBdr>
        <w:top w:val="none" w:sz="0" w:space="0" w:color="auto"/>
        <w:left w:val="none" w:sz="0" w:space="0" w:color="auto"/>
        <w:bottom w:val="none" w:sz="0" w:space="0" w:color="auto"/>
        <w:right w:val="none" w:sz="0" w:space="0" w:color="auto"/>
      </w:divBdr>
    </w:div>
    <w:div w:id="145648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8996D-691B-4229-A3B1-0F32D61B9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Foster</dc:creator>
  <cp:lastModifiedBy>Gail Foster</cp:lastModifiedBy>
  <cp:revision>2</cp:revision>
  <dcterms:created xsi:type="dcterms:W3CDTF">2020-06-04T14:00:00Z</dcterms:created>
  <dcterms:modified xsi:type="dcterms:W3CDTF">2020-06-04T14:00:00Z</dcterms:modified>
</cp:coreProperties>
</file>